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165DD" w14:textId="77777777" w:rsidR="00A372CB" w:rsidRPr="000F3133" w:rsidRDefault="00A372CB" w:rsidP="00A372CB">
      <w:pPr>
        <w:jc w:val="center"/>
        <w:rPr>
          <w:rFonts w:ascii="Times New Roman" w:hAnsi="Times New Roman" w:cs="Times New Roman"/>
          <w:b/>
          <w:sz w:val="28"/>
        </w:rPr>
      </w:pPr>
      <w:r w:rsidRPr="000F3133">
        <w:rPr>
          <w:rFonts w:ascii="Times New Roman" w:hAnsi="Times New Roman" w:cs="Times New Roman"/>
          <w:b/>
          <w:sz w:val="28"/>
        </w:rPr>
        <w:t>POVZETKI PRISPEVKOV</w:t>
      </w:r>
    </w:p>
    <w:p w14:paraId="0C9D76ED" w14:textId="77777777" w:rsidR="00A372CB" w:rsidRPr="000F3133" w:rsidRDefault="00A372CB" w:rsidP="00A372CB">
      <w:pPr>
        <w:jc w:val="center"/>
        <w:rPr>
          <w:rFonts w:ascii="Times New Roman" w:hAnsi="Times New Roman" w:cs="Times New Roman"/>
          <w:b/>
          <w:sz w:val="28"/>
        </w:rPr>
      </w:pPr>
      <w:r w:rsidRPr="000F3133">
        <w:rPr>
          <w:rFonts w:ascii="Times New Roman" w:hAnsi="Times New Roman" w:cs="Times New Roman"/>
          <w:b/>
          <w:sz w:val="28"/>
        </w:rPr>
        <w:t>9. mednarodni filozofski simpozij Miklavža Ocepka</w:t>
      </w:r>
    </w:p>
    <w:p w14:paraId="0FE818F3" w14:textId="77777777" w:rsidR="00A372CB" w:rsidRPr="000F3133" w:rsidRDefault="00A372CB" w:rsidP="00A372CB">
      <w:pPr>
        <w:pStyle w:val="IntenseQuote"/>
        <w:rPr>
          <w:rFonts w:ascii="Times New Roman" w:hAnsi="Times New Roman" w:cs="Times New Roman"/>
          <w:sz w:val="24"/>
        </w:rPr>
      </w:pPr>
      <w:r w:rsidRPr="000F3133">
        <w:rPr>
          <w:rFonts w:ascii="Times New Roman" w:hAnsi="Times New Roman" w:cs="Times New Roman"/>
          <w:sz w:val="24"/>
        </w:rPr>
        <w:t>11. mednarodna filozofska konferenca in delavnica</w:t>
      </w:r>
    </w:p>
    <w:p w14:paraId="5611D441" w14:textId="77777777" w:rsidR="00C27F1B" w:rsidRPr="000F3133" w:rsidRDefault="00C27F1B" w:rsidP="00F2691E">
      <w:pPr>
        <w:spacing w:after="0" w:line="276" w:lineRule="auto"/>
        <w:jc w:val="both"/>
        <w:rPr>
          <w:rFonts w:ascii="Bahnschrift Condensed" w:eastAsia="Times New Roman" w:hAnsi="Bahnschrift Condensed" w:cs="Times New Roman"/>
          <w:b/>
          <w:bCs/>
          <w:sz w:val="28"/>
          <w:szCs w:val="24"/>
          <w:lang w:eastAsia="sk-SK"/>
        </w:rPr>
      </w:pPr>
      <w:r w:rsidRPr="000F3133">
        <w:rPr>
          <w:rFonts w:ascii="Bahnschrift Condensed" w:eastAsia="Times New Roman" w:hAnsi="Bahnschrift Condensed" w:cs="Times New Roman"/>
          <w:b/>
          <w:bCs/>
          <w:sz w:val="28"/>
          <w:szCs w:val="24"/>
          <w:lang w:eastAsia="sk-SK"/>
        </w:rPr>
        <w:t xml:space="preserve">Podaljšano apokaliptično 20. stoletje se končuje, kako spodbuditi posameznika k bivanjskemu zaobratu v novo </w:t>
      </w:r>
      <w:proofErr w:type="spellStart"/>
      <w:r w:rsidRPr="000F3133">
        <w:rPr>
          <w:rFonts w:ascii="Bahnschrift Condensed" w:eastAsia="Times New Roman" w:hAnsi="Bahnschrift Condensed" w:cs="Times New Roman"/>
          <w:b/>
          <w:bCs/>
          <w:sz w:val="28"/>
          <w:szCs w:val="24"/>
          <w:lang w:eastAsia="sk-SK"/>
        </w:rPr>
        <w:t>oikonomijo</w:t>
      </w:r>
      <w:proofErr w:type="spellEnd"/>
      <w:r w:rsidRPr="000F3133">
        <w:rPr>
          <w:rFonts w:ascii="Bahnschrift Condensed" w:eastAsia="Times New Roman" w:hAnsi="Bahnschrift Condensed" w:cs="Times New Roman"/>
          <w:b/>
          <w:bCs/>
          <w:sz w:val="28"/>
          <w:szCs w:val="24"/>
          <w:lang w:eastAsia="sk-SK"/>
        </w:rPr>
        <w:t xml:space="preserve"> odnosov?</w:t>
      </w:r>
    </w:p>
    <w:p w14:paraId="0508A160" w14:textId="77777777" w:rsidR="00C27F1B" w:rsidRPr="000F3133" w:rsidRDefault="00C27F1B" w:rsidP="00F2691E">
      <w:pPr>
        <w:spacing w:after="0" w:line="276" w:lineRule="auto"/>
        <w:jc w:val="both"/>
        <w:rPr>
          <w:rFonts w:ascii="Bahnschrift Condensed" w:eastAsia="Times New Roman" w:hAnsi="Bahnschrift Condensed" w:cs="Times New Roman"/>
          <w:b/>
          <w:bCs/>
          <w:sz w:val="28"/>
          <w:szCs w:val="24"/>
          <w:lang w:eastAsia="sk-SK"/>
        </w:rPr>
      </w:pPr>
    </w:p>
    <w:p w14:paraId="37239899" w14:textId="793E5CFE" w:rsidR="00C27F1B" w:rsidRPr="000F3133" w:rsidRDefault="00C27F1B" w:rsidP="00F2691E">
      <w:pPr>
        <w:spacing w:after="0" w:line="276" w:lineRule="auto"/>
        <w:jc w:val="both"/>
        <w:rPr>
          <w:rFonts w:ascii="Times New Roman" w:eastAsia="Times New Roman" w:hAnsi="Times New Roman" w:cs="Times New Roman"/>
          <w:b/>
          <w:bCs/>
          <w:sz w:val="18"/>
          <w:szCs w:val="24"/>
          <w:lang w:eastAsia="sk-SK"/>
        </w:rPr>
      </w:pPr>
      <w:r w:rsidRPr="000F3133">
        <w:rPr>
          <w:rFonts w:ascii="Times New Roman" w:eastAsia="Times New Roman" w:hAnsi="Times New Roman" w:cs="Times New Roman"/>
          <w:b/>
          <w:bCs/>
          <w:sz w:val="18"/>
          <w:szCs w:val="24"/>
          <w:lang w:eastAsia="sk-SK"/>
        </w:rPr>
        <w:t>V sodelovanju s Cankarjevim domom in Ustvarjalnim centrom Krušče</w:t>
      </w:r>
    </w:p>
    <w:p w14:paraId="6BA1EC50" w14:textId="6DE0493E" w:rsidR="00C27F1B" w:rsidRPr="000F3133" w:rsidRDefault="00C27F1B" w:rsidP="00F2691E">
      <w:pPr>
        <w:spacing w:after="0" w:line="276" w:lineRule="auto"/>
        <w:jc w:val="both"/>
        <w:rPr>
          <w:rFonts w:ascii="Times New Roman" w:eastAsia="Times New Roman" w:hAnsi="Times New Roman" w:cs="Times New Roman"/>
          <w:b/>
          <w:bCs/>
          <w:sz w:val="18"/>
          <w:szCs w:val="24"/>
          <w:lang w:eastAsia="sk-SK"/>
        </w:rPr>
      </w:pPr>
      <w:r w:rsidRPr="000F3133">
        <w:rPr>
          <w:rFonts w:ascii="Times New Roman" w:eastAsia="Times New Roman" w:hAnsi="Times New Roman" w:cs="Times New Roman"/>
          <w:b/>
          <w:bCs/>
          <w:sz w:val="18"/>
          <w:szCs w:val="24"/>
          <w:lang w:eastAsia="sk-SK"/>
        </w:rPr>
        <w:t>Krušče in Ljubljana, 9.–16. junij 2023</w:t>
      </w:r>
    </w:p>
    <w:p w14:paraId="3DF3A4E3" w14:textId="77777777" w:rsidR="00C27F1B" w:rsidRPr="000F3133" w:rsidRDefault="00C27F1B" w:rsidP="00F2691E">
      <w:pPr>
        <w:spacing w:after="0" w:line="276" w:lineRule="auto"/>
        <w:jc w:val="both"/>
        <w:rPr>
          <w:rFonts w:ascii="Times New Roman" w:eastAsia="Times New Roman" w:hAnsi="Times New Roman" w:cs="Times New Roman"/>
          <w:b/>
          <w:bCs/>
          <w:sz w:val="24"/>
          <w:szCs w:val="24"/>
          <w:lang w:eastAsia="sk-SK"/>
        </w:rPr>
      </w:pPr>
    </w:p>
    <w:p w14:paraId="47095AA0" w14:textId="77777777" w:rsidR="00F2691E" w:rsidRPr="000F3133" w:rsidRDefault="00F2691E" w:rsidP="00F2691E">
      <w:pPr>
        <w:spacing w:after="0" w:line="276" w:lineRule="auto"/>
        <w:jc w:val="both"/>
        <w:rPr>
          <w:rFonts w:ascii="Times New Roman" w:eastAsia="Times New Roman" w:hAnsi="Times New Roman" w:cs="Times New Roman"/>
          <w:b/>
          <w:bCs/>
          <w:sz w:val="24"/>
          <w:szCs w:val="24"/>
          <w:lang w:eastAsia="sk-SK"/>
        </w:rPr>
      </w:pPr>
      <w:r w:rsidRPr="000F3133">
        <w:rPr>
          <w:rFonts w:ascii="Times New Roman" w:eastAsia="Times New Roman" w:hAnsi="Times New Roman" w:cs="Times New Roman"/>
          <w:b/>
          <w:bCs/>
          <w:sz w:val="24"/>
          <w:szCs w:val="24"/>
          <w:lang w:eastAsia="sk-SK"/>
        </w:rPr>
        <w:t xml:space="preserve">Paula </w:t>
      </w:r>
      <w:proofErr w:type="spellStart"/>
      <w:r w:rsidRPr="000F3133">
        <w:rPr>
          <w:rFonts w:ascii="Times New Roman" w:eastAsia="Times New Roman" w:hAnsi="Times New Roman" w:cs="Times New Roman"/>
          <w:b/>
          <w:bCs/>
          <w:sz w:val="24"/>
          <w:szCs w:val="24"/>
          <w:lang w:eastAsia="sk-SK"/>
        </w:rPr>
        <w:t>Arizpe</w:t>
      </w:r>
      <w:proofErr w:type="spellEnd"/>
      <w:r w:rsidRPr="000F3133">
        <w:rPr>
          <w:rFonts w:ascii="Times New Roman" w:eastAsia="Times New Roman" w:hAnsi="Times New Roman" w:cs="Times New Roman"/>
          <w:b/>
          <w:bCs/>
          <w:sz w:val="24"/>
          <w:szCs w:val="24"/>
          <w:lang w:eastAsia="sk-SK"/>
        </w:rPr>
        <w:t xml:space="preserve"> (MX): O nezmožnosti ne biti </w:t>
      </w:r>
      <w:proofErr w:type="spellStart"/>
      <w:r w:rsidRPr="000F3133">
        <w:rPr>
          <w:rFonts w:ascii="Times New Roman" w:eastAsia="Times New Roman" w:hAnsi="Times New Roman" w:cs="Times New Roman"/>
          <w:b/>
          <w:bCs/>
          <w:sz w:val="24"/>
          <w:szCs w:val="24"/>
          <w:lang w:eastAsia="sk-SK"/>
        </w:rPr>
        <w:t>Pascalianec</w:t>
      </w:r>
      <w:proofErr w:type="spellEnd"/>
    </w:p>
    <w:p w14:paraId="4CE694E0" w14:textId="77777777" w:rsidR="00F2691E" w:rsidRPr="000F3133" w:rsidRDefault="00F2691E" w:rsidP="00F2691E">
      <w:pPr>
        <w:spacing w:after="0" w:line="276" w:lineRule="auto"/>
        <w:jc w:val="both"/>
        <w:rPr>
          <w:rFonts w:ascii="Times New Roman" w:eastAsia="Times New Roman" w:hAnsi="Times New Roman" w:cs="Times New Roman"/>
          <w:b/>
          <w:bCs/>
          <w:sz w:val="24"/>
          <w:szCs w:val="24"/>
          <w:lang w:eastAsia="sk-SK"/>
        </w:rPr>
      </w:pPr>
    </w:p>
    <w:p w14:paraId="44EA2CAB" w14:textId="0378B10C" w:rsidR="00F2691E" w:rsidRPr="000F3133" w:rsidRDefault="00F2691E" w:rsidP="00F2691E">
      <w:pPr>
        <w:spacing w:line="276" w:lineRule="auto"/>
        <w:jc w:val="both"/>
        <w:rPr>
          <w:rFonts w:ascii="Times New Roman" w:hAnsi="Times New Roman" w:cs="Times New Roman"/>
          <w:sz w:val="24"/>
          <w:szCs w:val="24"/>
        </w:rPr>
      </w:pPr>
      <w:r w:rsidRPr="000F3133">
        <w:rPr>
          <w:rFonts w:ascii="Times New Roman" w:hAnsi="Times New Roman" w:cs="Times New Roman"/>
          <w:sz w:val="24"/>
          <w:szCs w:val="24"/>
        </w:rPr>
        <w:t xml:space="preserve">Dela </w:t>
      </w:r>
      <w:proofErr w:type="spellStart"/>
      <w:r w:rsidRPr="000F3133">
        <w:rPr>
          <w:rFonts w:ascii="Times New Roman" w:hAnsi="Times New Roman" w:cs="Times New Roman"/>
          <w:sz w:val="24"/>
          <w:szCs w:val="24"/>
        </w:rPr>
        <w:t>Blaisa</w:t>
      </w:r>
      <w:proofErr w:type="spellEnd"/>
      <w:r w:rsidRPr="000F3133">
        <w:rPr>
          <w:rFonts w:ascii="Times New Roman" w:hAnsi="Times New Roman" w:cs="Times New Roman"/>
          <w:sz w:val="24"/>
          <w:szCs w:val="24"/>
        </w:rPr>
        <w:t xml:space="preserve"> Pascala služijo kot vir inspiracije</w:t>
      </w:r>
      <w:r w:rsidR="00F96BA0">
        <w:rPr>
          <w:rFonts w:ascii="Times New Roman" w:hAnsi="Times New Roman" w:cs="Times New Roman"/>
          <w:sz w:val="24"/>
          <w:szCs w:val="24"/>
        </w:rPr>
        <w:t>,</w:t>
      </w:r>
      <w:r w:rsidRPr="000F3133">
        <w:rPr>
          <w:rFonts w:ascii="Times New Roman" w:hAnsi="Times New Roman" w:cs="Times New Roman"/>
          <w:sz w:val="24"/>
          <w:szCs w:val="24"/>
        </w:rPr>
        <w:t xml:space="preserve"> odkar so bila prvič zapisana. Zanimivo dejstvo je, da se Pascal ni strinjal z Descartesovo delitvijo med </w:t>
      </w:r>
      <w:r w:rsidRPr="000F3133">
        <w:rPr>
          <w:rFonts w:ascii="Times New Roman" w:hAnsi="Times New Roman" w:cs="Times New Roman"/>
          <w:i/>
          <w:iCs/>
          <w:sz w:val="24"/>
          <w:szCs w:val="24"/>
        </w:rPr>
        <w:t xml:space="preserve">res </w:t>
      </w:r>
      <w:proofErr w:type="spellStart"/>
      <w:r w:rsidRPr="000F3133">
        <w:rPr>
          <w:rFonts w:ascii="Times New Roman" w:hAnsi="Times New Roman" w:cs="Times New Roman"/>
          <w:i/>
          <w:iCs/>
          <w:sz w:val="24"/>
          <w:szCs w:val="24"/>
        </w:rPr>
        <w:t>cogitans</w:t>
      </w:r>
      <w:proofErr w:type="spellEnd"/>
      <w:r w:rsidRPr="000F3133">
        <w:rPr>
          <w:rFonts w:ascii="Times New Roman" w:hAnsi="Times New Roman" w:cs="Times New Roman"/>
          <w:i/>
          <w:iCs/>
          <w:sz w:val="24"/>
          <w:szCs w:val="24"/>
        </w:rPr>
        <w:t xml:space="preserve"> </w:t>
      </w:r>
      <w:r w:rsidRPr="000F3133">
        <w:rPr>
          <w:rFonts w:ascii="Times New Roman" w:hAnsi="Times New Roman" w:cs="Times New Roman"/>
          <w:sz w:val="24"/>
          <w:szCs w:val="24"/>
        </w:rPr>
        <w:t xml:space="preserve">in </w:t>
      </w:r>
      <w:r w:rsidRPr="000F3133">
        <w:rPr>
          <w:rFonts w:ascii="Times New Roman" w:hAnsi="Times New Roman" w:cs="Times New Roman"/>
          <w:i/>
          <w:iCs/>
          <w:sz w:val="24"/>
          <w:szCs w:val="24"/>
        </w:rPr>
        <w:t xml:space="preserve">res </w:t>
      </w:r>
      <w:proofErr w:type="spellStart"/>
      <w:r w:rsidRPr="000F3133">
        <w:rPr>
          <w:rFonts w:ascii="Times New Roman" w:hAnsi="Times New Roman" w:cs="Times New Roman"/>
          <w:i/>
          <w:iCs/>
          <w:sz w:val="24"/>
          <w:szCs w:val="24"/>
        </w:rPr>
        <w:t>extensa</w:t>
      </w:r>
      <w:proofErr w:type="spellEnd"/>
      <w:r w:rsidRPr="000F3133">
        <w:rPr>
          <w:rFonts w:ascii="Times New Roman" w:hAnsi="Times New Roman" w:cs="Times New Roman"/>
          <w:sz w:val="24"/>
          <w:szCs w:val="24"/>
        </w:rPr>
        <w:t xml:space="preserve">, </w:t>
      </w:r>
      <w:r w:rsidR="00F96BA0">
        <w:rPr>
          <w:rFonts w:ascii="Times New Roman" w:hAnsi="Times New Roman" w:cs="Times New Roman"/>
          <w:sz w:val="24"/>
          <w:szCs w:val="24"/>
        </w:rPr>
        <w:t>čeprav</w:t>
      </w:r>
      <w:r w:rsidRPr="000F3133">
        <w:rPr>
          <w:rFonts w:ascii="Times New Roman" w:hAnsi="Times New Roman" w:cs="Times New Roman"/>
          <w:sz w:val="24"/>
          <w:szCs w:val="24"/>
        </w:rPr>
        <w:t xml:space="preserve"> je ravno njegovo življenje izražalo to dihotomijo. V prispevku želim prikazati:</w:t>
      </w:r>
    </w:p>
    <w:p w14:paraId="66C0670C" w14:textId="68DDA141" w:rsidR="00F2691E" w:rsidRPr="000F3133" w:rsidRDefault="00F2691E" w:rsidP="00F96BA0">
      <w:pPr>
        <w:pStyle w:val="ListParagraph"/>
        <w:numPr>
          <w:ilvl w:val="0"/>
          <w:numId w:val="1"/>
        </w:numPr>
        <w:spacing w:line="276" w:lineRule="auto"/>
        <w:jc w:val="both"/>
        <w:rPr>
          <w:rFonts w:ascii="Times New Roman" w:hAnsi="Times New Roman" w:cs="Times New Roman"/>
          <w:lang w:val="sl-SI"/>
        </w:rPr>
      </w:pPr>
      <w:r w:rsidRPr="000F3133">
        <w:rPr>
          <w:rFonts w:ascii="Times New Roman" w:hAnsi="Times New Roman" w:cs="Times New Roman"/>
          <w:lang w:val="sl-SI"/>
        </w:rPr>
        <w:t>estetiko pragmatičnosti Pascalovih del</w:t>
      </w:r>
      <w:r w:rsidR="00F96BA0">
        <w:rPr>
          <w:rFonts w:ascii="Times New Roman" w:hAnsi="Times New Roman" w:cs="Times New Roman"/>
          <w:lang w:val="sl-SI"/>
        </w:rPr>
        <w:t>,</w:t>
      </w:r>
    </w:p>
    <w:p w14:paraId="7E3E29C5" w14:textId="6485F651" w:rsidR="00F2691E" w:rsidRPr="000F3133" w:rsidRDefault="00F2691E" w:rsidP="00F2691E">
      <w:pPr>
        <w:pStyle w:val="ListParagraph"/>
        <w:numPr>
          <w:ilvl w:val="0"/>
          <w:numId w:val="1"/>
        </w:numPr>
        <w:spacing w:line="276" w:lineRule="auto"/>
        <w:jc w:val="both"/>
        <w:rPr>
          <w:rFonts w:ascii="Times New Roman" w:hAnsi="Times New Roman" w:cs="Times New Roman"/>
          <w:lang w:val="sl-SI"/>
        </w:rPr>
      </w:pPr>
      <w:r w:rsidRPr="000F3133">
        <w:rPr>
          <w:rFonts w:ascii="Times New Roman" w:hAnsi="Times New Roman" w:cs="Times New Roman"/>
          <w:lang w:val="sl-SI"/>
        </w:rPr>
        <w:t>globino Pascalove duhovne refleksije</w:t>
      </w:r>
      <w:r w:rsidR="00F96BA0">
        <w:rPr>
          <w:rFonts w:ascii="Times New Roman" w:hAnsi="Times New Roman" w:cs="Times New Roman"/>
          <w:lang w:val="sl-SI"/>
        </w:rPr>
        <w:t>,</w:t>
      </w:r>
    </w:p>
    <w:p w14:paraId="31D578C8" w14:textId="07796663" w:rsidR="00F2691E" w:rsidRPr="000F3133" w:rsidRDefault="00F2691E" w:rsidP="00F2691E">
      <w:pPr>
        <w:pStyle w:val="ListParagraph"/>
        <w:numPr>
          <w:ilvl w:val="0"/>
          <w:numId w:val="1"/>
        </w:numPr>
        <w:spacing w:line="276" w:lineRule="auto"/>
        <w:jc w:val="both"/>
        <w:rPr>
          <w:rFonts w:ascii="Times New Roman" w:hAnsi="Times New Roman" w:cs="Times New Roman"/>
          <w:lang w:val="sl-SI"/>
        </w:rPr>
      </w:pPr>
      <w:r w:rsidRPr="000F3133">
        <w:rPr>
          <w:rFonts w:ascii="Times New Roman" w:hAnsi="Times New Roman" w:cs="Times New Roman"/>
          <w:lang w:val="sl-SI"/>
        </w:rPr>
        <w:t xml:space="preserve">gordijski vozel med </w:t>
      </w:r>
      <w:r w:rsidRPr="000F3133">
        <w:rPr>
          <w:rFonts w:ascii="Times New Roman" w:hAnsi="Times New Roman" w:cs="Times New Roman"/>
          <w:i/>
          <w:iCs/>
          <w:lang w:val="sl-SI"/>
        </w:rPr>
        <w:t xml:space="preserve">res </w:t>
      </w:r>
      <w:proofErr w:type="spellStart"/>
      <w:r w:rsidRPr="000F3133">
        <w:rPr>
          <w:rFonts w:ascii="Times New Roman" w:hAnsi="Times New Roman" w:cs="Times New Roman"/>
          <w:i/>
          <w:iCs/>
          <w:lang w:val="sl-SI"/>
        </w:rPr>
        <w:t>cogitans</w:t>
      </w:r>
      <w:proofErr w:type="spellEnd"/>
      <w:r w:rsidRPr="000F3133">
        <w:rPr>
          <w:rFonts w:ascii="Times New Roman" w:hAnsi="Times New Roman" w:cs="Times New Roman"/>
          <w:i/>
          <w:iCs/>
          <w:lang w:val="sl-SI"/>
        </w:rPr>
        <w:t xml:space="preserve"> </w:t>
      </w:r>
      <w:r w:rsidRPr="000F3133">
        <w:rPr>
          <w:rFonts w:ascii="Times New Roman" w:hAnsi="Times New Roman" w:cs="Times New Roman"/>
          <w:lang w:val="sl-SI"/>
        </w:rPr>
        <w:t xml:space="preserve">in </w:t>
      </w:r>
      <w:r w:rsidRPr="000F3133">
        <w:rPr>
          <w:rFonts w:ascii="Times New Roman" w:hAnsi="Times New Roman" w:cs="Times New Roman"/>
          <w:i/>
          <w:iCs/>
          <w:lang w:val="sl-SI"/>
        </w:rPr>
        <w:t xml:space="preserve">res </w:t>
      </w:r>
      <w:proofErr w:type="spellStart"/>
      <w:r w:rsidRPr="000F3133">
        <w:rPr>
          <w:rFonts w:ascii="Times New Roman" w:hAnsi="Times New Roman" w:cs="Times New Roman"/>
          <w:i/>
          <w:iCs/>
          <w:lang w:val="sl-SI"/>
        </w:rPr>
        <w:t>extensa</w:t>
      </w:r>
      <w:proofErr w:type="spellEnd"/>
      <w:r w:rsidRPr="000F3133">
        <w:rPr>
          <w:rFonts w:ascii="Times New Roman" w:hAnsi="Times New Roman" w:cs="Times New Roman"/>
          <w:lang w:val="sl-SI"/>
        </w:rPr>
        <w:t xml:space="preserve"> v </w:t>
      </w:r>
      <w:proofErr w:type="spellStart"/>
      <w:r w:rsidRPr="000F3133">
        <w:rPr>
          <w:rFonts w:ascii="Times New Roman" w:hAnsi="Times New Roman" w:cs="Times New Roman"/>
          <w:lang w:val="sl-SI"/>
        </w:rPr>
        <w:t>Arrowem</w:t>
      </w:r>
      <w:proofErr w:type="spellEnd"/>
      <w:r w:rsidRPr="000F3133">
        <w:rPr>
          <w:rFonts w:ascii="Times New Roman" w:hAnsi="Times New Roman" w:cs="Times New Roman"/>
          <w:lang w:val="sl-SI"/>
        </w:rPr>
        <w:t xml:space="preserve"> teoremu</w:t>
      </w:r>
      <w:r w:rsidR="00F96BA0">
        <w:rPr>
          <w:rFonts w:ascii="Times New Roman" w:hAnsi="Times New Roman" w:cs="Times New Roman"/>
          <w:lang w:val="sl-SI"/>
        </w:rPr>
        <w:t>,</w:t>
      </w:r>
    </w:p>
    <w:p w14:paraId="65876134" w14:textId="77777777" w:rsidR="00F2691E" w:rsidRPr="000F3133" w:rsidRDefault="00F2691E" w:rsidP="00F2691E">
      <w:pPr>
        <w:pStyle w:val="ListParagraph"/>
        <w:numPr>
          <w:ilvl w:val="0"/>
          <w:numId w:val="1"/>
        </w:numPr>
        <w:spacing w:line="276" w:lineRule="auto"/>
        <w:jc w:val="both"/>
        <w:rPr>
          <w:rFonts w:ascii="Times New Roman" w:hAnsi="Times New Roman" w:cs="Times New Roman"/>
          <w:lang w:val="sl-SI"/>
        </w:rPr>
      </w:pPr>
      <w:r w:rsidRPr="000F3133">
        <w:rPr>
          <w:rFonts w:ascii="Times New Roman" w:hAnsi="Times New Roman" w:cs="Times New Roman"/>
          <w:lang w:val="sl-SI"/>
        </w:rPr>
        <w:t xml:space="preserve">prevlado dobrega življenja in njegovih odvečnih koristi. </w:t>
      </w:r>
    </w:p>
    <w:p w14:paraId="15A8EBD9" w14:textId="77777777" w:rsidR="00F2691E" w:rsidRPr="000F3133" w:rsidRDefault="00F2691E" w:rsidP="00F2691E">
      <w:pPr>
        <w:spacing w:line="276" w:lineRule="auto"/>
        <w:jc w:val="both"/>
        <w:rPr>
          <w:rFonts w:ascii="Times New Roman" w:hAnsi="Times New Roman" w:cs="Times New Roman"/>
          <w:sz w:val="24"/>
          <w:szCs w:val="24"/>
        </w:rPr>
      </w:pPr>
    </w:p>
    <w:p w14:paraId="0C6CA326" w14:textId="77777777" w:rsidR="00F2691E" w:rsidRPr="000F3133" w:rsidRDefault="00F2691E" w:rsidP="00F2691E">
      <w:pPr>
        <w:spacing w:line="276" w:lineRule="auto"/>
        <w:jc w:val="both"/>
        <w:rPr>
          <w:rFonts w:ascii="Times New Roman" w:hAnsi="Times New Roman" w:cs="Times New Roman"/>
          <w:b/>
          <w:bCs/>
          <w:sz w:val="24"/>
          <w:szCs w:val="24"/>
        </w:rPr>
      </w:pPr>
      <w:r w:rsidRPr="000F3133">
        <w:rPr>
          <w:rFonts w:ascii="Times New Roman" w:hAnsi="Times New Roman" w:cs="Times New Roman"/>
          <w:b/>
          <w:bCs/>
          <w:sz w:val="24"/>
          <w:szCs w:val="24"/>
        </w:rPr>
        <w:t xml:space="preserve">Damir </w:t>
      </w:r>
      <w:proofErr w:type="spellStart"/>
      <w:r w:rsidRPr="000F3133">
        <w:rPr>
          <w:rFonts w:ascii="Times New Roman" w:hAnsi="Times New Roman" w:cs="Times New Roman"/>
          <w:b/>
          <w:bCs/>
          <w:sz w:val="24"/>
          <w:szCs w:val="24"/>
        </w:rPr>
        <w:t>Barbarić</w:t>
      </w:r>
      <w:proofErr w:type="spellEnd"/>
      <w:r w:rsidRPr="000F3133">
        <w:rPr>
          <w:rFonts w:ascii="Times New Roman" w:hAnsi="Times New Roman" w:cs="Times New Roman"/>
          <w:b/>
          <w:bCs/>
          <w:sz w:val="24"/>
          <w:szCs w:val="24"/>
        </w:rPr>
        <w:t xml:space="preserve"> (CRO): Moderno barbarstvo</w:t>
      </w:r>
    </w:p>
    <w:p w14:paraId="3EBBAEF0" w14:textId="54114EAB" w:rsidR="00F2691E" w:rsidRPr="000F3133" w:rsidRDefault="00F2691E" w:rsidP="00F2691E">
      <w:pPr>
        <w:spacing w:line="276" w:lineRule="auto"/>
        <w:jc w:val="both"/>
        <w:rPr>
          <w:rFonts w:ascii="Times New Roman" w:hAnsi="Times New Roman" w:cs="Times New Roman"/>
          <w:sz w:val="24"/>
          <w:szCs w:val="24"/>
        </w:rPr>
      </w:pPr>
      <w:r w:rsidRPr="000F3133">
        <w:rPr>
          <w:rFonts w:ascii="Times New Roman" w:hAnsi="Times New Roman" w:cs="Times New Roman"/>
          <w:sz w:val="24"/>
          <w:szCs w:val="24"/>
        </w:rPr>
        <w:t xml:space="preserve">V kratkem prispevku bom poskušal prikazati razmišljanja </w:t>
      </w:r>
      <w:proofErr w:type="spellStart"/>
      <w:r w:rsidRPr="000F3133">
        <w:rPr>
          <w:rFonts w:ascii="Times New Roman" w:hAnsi="Times New Roman" w:cs="Times New Roman"/>
          <w:sz w:val="24"/>
          <w:szCs w:val="24"/>
        </w:rPr>
        <w:t>Eugena</w:t>
      </w:r>
      <w:proofErr w:type="spellEnd"/>
      <w:r w:rsidRPr="000F3133">
        <w:rPr>
          <w:rFonts w:ascii="Times New Roman" w:hAnsi="Times New Roman" w:cs="Times New Roman"/>
          <w:sz w:val="24"/>
          <w:szCs w:val="24"/>
        </w:rPr>
        <w:t xml:space="preserve"> Finka o duhovnem stanju sodobnosti kot prispevek k še premalo izpeljani obči in načelni razpravi o </w:t>
      </w:r>
      <w:r w:rsidR="00F96BA0">
        <w:rPr>
          <w:rFonts w:ascii="Times New Roman" w:hAnsi="Times New Roman" w:cs="Times New Roman"/>
          <w:sz w:val="24"/>
          <w:szCs w:val="24"/>
        </w:rPr>
        <w:t>»</w:t>
      </w:r>
      <w:r w:rsidRPr="000F3133">
        <w:rPr>
          <w:rFonts w:ascii="Times New Roman" w:hAnsi="Times New Roman" w:cs="Times New Roman"/>
          <w:sz w:val="24"/>
          <w:szCs w:val="24"/>
        </w:rPr>
        <w:t>problemu nihilizma</w:t>
      </w:r>
      <w:r w:rsidR="00F96BA0">
        <w:rPr>
          <w:rFonts w:ascii="Times New Roman" w:hAnsi="Times New Roman" w:cs="Times New Roman"/>
          <w:sz w:val="24"/>
          <w:szCs w:val="24"/>
        </w:rPr>
        <w:t>«</w:t>
      </w:r>
      <w:r w:rsidRPr="000F3133">
        <w:rPr>
          <w:rFonts w:ascii="Times New Roman" w:hAnsi="Times New Roman" w:cs="Times New Roman"/>
          <w:sz w:val="24"/>
          <w:szCs w:val="24"/>
        </w:rPr>
        <w:t xml:space="preserve">. Bistvena določila današnjega časa lahko razumemo kot trojno vzporedna: 1. </w:t>
      </w:r>
      <w:r w:rsidR="00F0724B">
        <w:rPr>
          <w:rFonts w:ascii="Times New Roman" w:hAnsi="Times New Roman" w:cs="Times New Roman"/>
          <w:sz w:val="24"/>
          <w:szCs w:val="24"/>
        </w:rPr>
        <w:t>p</w:t>
      </w:r>
      <w:r w:rsidRPr="000F3133">
        <w:rPr>
          <w:rFonts w:ascii="Times New Roman" w:hAnsi="Times New Roman" w:cs="Times New Roman"/>
          <w:sz w:val="24"/>
          <w:szCs w:val="24"/>
        </w:rPr>
        <w:t>redzgodovinsko stanje človeštva</w:t>
      </w:r>
      <w:r w:rsidR="00F0724B">
        <w:rPr>
          <w:rFonts w:ascii="Times New Roman" w:hAnsi="Times New Roman" w:cs="Times New Roman"/>
          <w:sz w:val="24"/>
          <w:szCs w:val="24"/>
        </w:rPr>
        <w:t>,</w:t>
      </w:r>
      <w:r w:rsidRPr="000F3133">
        <w:rPr>
          <w:rFonts w:ascii="Times New Roman" w:hAnsi="Times New Roman" w:cs="Times New Roman"/>
          <w:sz w:val="24"/>
          <w:szCs w:val="24"/>
        </w:rPr>
        <w:t xml:space="preserve"> 2. obdobje grškega življenja in 3. </w:t>
      </w:r>
      <w:r w:rsidR="00F96BA0">
        <w:rPr>
          <w:rFonts w:ascii="Times New Roman" w:hAnsi="Times New Roman" w:cs="Times New Roman"/>
          <w:sz w:val="24"/>
          <w:szCs w:val="24"/>
        </w:rPr>
        <w:t>za</w:t>
      </w:r>
      <w:r w:rsidRPr="000F3133">
        <w:rPr>
          <w:rFonts w:ascii="Times New Roman" w:hAnsi="Times New Roman" w:cs="Times New Roman"/>
          <w:sz w:val="24"/>
          <w:szCs w:val="24"/>
        </w:rPr>
        <w:t>čet</w:t>
      </w:r>
      <w:r w:rsidR="00F96BA0">
        <w:rPr>
          <w:rFonts w:ascii="Times New Roman" w:hAnsi="Times New Roman" w:cs="Times New Roman"/>
          <w:sz w:val="24"/>
          <w:szCs w:val="24"/>
        </w:rPr>
        <w:t>e</w:t>
      </w:r>
      <w:r w:rsidRPr="000F3133">
        <w:rPr>
          <w:rFonts w:ascii="Times New Roman" w:hAnsi="Times New Roman" w:cs="Times New Roman"/>
          <w:sz w:val="24"/>
          <w:szCs w:val="24"/>
        </w:rPr>
        <w:t>k novega veka. Povezujoča nit navedenih obdobij je osvoboditev človekovega duha od prvotnega, z religijo pogojene zaprtosti in v usodo vpetega naravnega življenja ter postopno napredovanje zavedanja o lastni svobodi, vse do sodobnega temeljnega stališča o absolutni vsemogočnosti tehnike, k</w:t>
      </w:r>
      <w:r w:rsidR="00F96BA0">
        <w:rPr>
          <w:rFonts w:ascii="Times New Roman" w:hAnsi="Times New Roman" w:cs="Times New Roman"/>
          <w:sz w:val="24"/>
          <w:szCs w:val="24"/>
        </w:rPr>
        <w:t>i j</w:t>
      </w:r>
      <w:r w:rsidRPr="000F3133">
        <w:rPr>
          <w:rFonts w:ascii="Times New Roman" w:hAnsi="Times New Roman" w:cs="Times New Roman"/>
          <w:sz w:val="24"/>
          <w:szCs w:val="24"/>
        </w:rPr>
        <w:t xml:space="preserve">o vodi prepričanje, da človek lahko in mora zgraditi ter ustvariti vse, kar se mu zdi mogoče. V tem prepričanju Fink spozna usodno prevzetnost, ki ima za svoj </w:t>
      </w:r>
      <w:r w:rsidR="00F96BA0">
        <w:rPr>
          <w:rFonts w:ascii="Times New Roman" w:hAnsi="Times New Roman" w:cs="Times New Roman"/>
          <w:sz w:val="24"/>
          <w:szCs w:val="24"/>
        </w:rPr>
        <w:t>dosežek</w:t>
      </w:r>
      <w:r w:rsidRPr="000F3133">
        <w:rPr>
          <w:rFonts w:ascii="Times New Roman" w:hAnsi="Times New Roman" w:cs="Times New Roman"/>
          <w:sz w:val="24"/>
          <w:szCs w:val="24"/>
        </w:rPr>
        <w:t xml:space="preserve"> sesutje svobode </w:t>
      </w:r>
      <w:r w:rsidR="00F96BA0">
        <w:rPr>
          <w:rFonts w:ascii="Times New Roman" w:hAnsi="Times New Roman" w:cs="Times New Roman"/>
          <w:sz w:val="24"/>
          <w:szCs w:val="24"/>
        </w:rPr>
        <w:t>ter</w:t>
      </w:r>
      <w:r w:rsidRPr="000F3133">
        <w:rPr>
          <w:rFonts w:ascii="Times New Roman" w:hAnsi="Times New Roman" w:cs="Times New Roman"/>
          <w:sz w:val="24"/>
          <w:szCs w:val="24"/>
        </w:rPr>
        <w:t xml:space="preserve"> vodi v opustošenje duha in življenja. Možnost svojevrstnega izhoda iz zaprtega kroga </w:t>
      </w:r>
      <w:r w:rsidRPr="000F3133">
        <w:rPr>
          <w:rFonts w:ascii="Times New Roman" w:hAnsi="Times New Roman" w:cs="Times New Roman"/>
          <w:sz w:val="24"/>
          <w:szCs w:val="24"/>
        </w:rPr>
        <w:lastRenderedPageBreak/>
        <w:t xml:space="preserve">neprenehnega naraščanja tehnične moči Fink najde v preudarni zmernosti svobode, ki jo skuša priklicati z omembo duhovne ustvarjalnosti </w:t>
      </w:r>
      <w:r w:rsidRPr="000F3133">
        <w:rPr>
          <w:rFonts w:ascii="Times New Roman" w:hAnsi="Times New Roman" w:cs="Times New Roman"/>
          <w:i/>
          <w:iCs/>
          <w:sz w:val="24"/>
          <w:szCs w:val="24"/>
        </w:rPr>
        <w:t xml:space="preserve">glasbenega človeka </w:t>
      </w:r>
      <w:r w:rsidRPr="000F3133">
        <w:rPr>
          <w:rFonts w:ascii="Times New Roman" w:hAnsi="Times New Roman" w:cs="Times New Roman"/>
          <w:sz w:val="24"/>
          <w:szCs w:val="24"/>
        </w:rPr>
        <w:t xml:space="preserve">zgodnjega grškega obdobja. </w:t>
      </w:r>
    </w:p>
    <w:p w14:paraId="413307A0" w14:textId="77777777" w:rsidR="00F2691E" w:rsidRPr="000F3133" w:rsidRDefault="00F2691E" w:rsidP="00F2691E">
      <w:pPr>
        <w:spacing w:after="0" w:line="276" w:lineRule="auto"/>
        <w:jc w:val="both"/>
        <w:rPr>
          <w:rFonts w:ascii="Times New Roman" w:eastAsia="Times New Roman" w:hAnsi="Times New Roman" w:cs="Times New Roman"/>
          <w:b/>
          <w:bCs/>
          <w:sz w:val="24"/>
          <w:szCs w:val="24"/>
          <w:lang w:eastAsia="sk-SK"/>
        </w:rPr>
      </w:pPr>
    </w:p>
    <w:p w14:paraId="5DB8682E" w14:textId="4A4D6007" w:rsidR="00F2691E" w:rsidRPr="000F3133" w:rsidRDefault="00F2691E" w:rsidP="00F2691E">
      <w:pPr>
        <w:spacing w:after="0" w:line="276" w:lineRule="auto"/>
        <w:jc w:val="both"/>
        <w:rPr>
          <w:rFonts w:ascii="Times New Roman" w:eastAsia="Times New Roman" w:hAnsi="Times New Roman" w:cs="Times New Roman"/>
          <w:b/>
          <w:bCs/>
          <w:sz w:val="24"/>
          <w:szCs w:val="24"/>
          <w:lang w:eastAsia="sk-SK"/>
        </w:rPr>
      </w:pPr>
      <w:r w:rsidRPr="000F3133">
        <w:rPr>
          <w:rFonts w:ascii="Times New Roman" w:eastAsia="Times New Roman" w:hAnsi="Times New Roman" w:cs="Times New Roman"/>
          <w:b/>
          <w:bCs/>
          <w:sz w:val="24"/>
          <w:szCs w:val="24"/>
          <w:lang w:eastAsia="sk-SK"/>
        </w:rPr>
        <w:t xml:space="preserve">Stanislava </w:t>
      </w:r>
      <w:proofErr w:type="spellStart"/>
      <w:r w:rsidRPr="000F3133">
        <w:rPr>
          <w:rFonts w:ascii="Times New Roman" w:eastAsia="Times New Roman" w:hAnsi="Times New Roman" w:cs="Times New Roman"/>
          <w:b/>
          <w:bCs/>
          <w:sz w:val="24"/>
          <w:szCs w:val="24"/>
          <w:lang w:eastAsia="sk-SK"/>
        </w:rPr>
        <w:t>Chrobáková</w:t>
      </w:r>
      <w:proofErr w:type="spellEnd"/>
      <w:r w:rsidRPr="000F3133">
        <w:rPr>
          <w:rFonts w:ascii="Times New Roman" w:eastAsia="Times New Roman" w:hAnsi="Times New Roman" w:cs="Times New Roman"/>
          <w:b/>
          <w:bCs/>
          <w:sz w:val="24"/>
          <w:szCs w:val="24"/>
          <w:lang w:eastAsia="sk-SK"/>
        </w:rPr>
        <w:t xml:space="preserve"> Repar (SK/SLO): Zemljevidi in pokrajine kulturnega udejstvovanja: KUD Apokalipsa v Sloveniji – 30. obletnica podarjanja sebe same/</w:t>
      </w:r>
      <w:r w:rsidR="00F96BA0">
        <w:rPr>
          <w:rFonts w:ascii="Times New Roman" w:eastAsia="Times New Roman" w:hAnsi="Times New Roman" w:cs="Times New Roman"/>
          <w:b/>
          <w:bCs/>
          <w:sz w:val="24"/>
          <w:szCs w:val="24"/>
          <w:lang w:eastAsia="sk-SK"/>
        </w:rPr>
        <w:t>-</w:t>
      </w:r>
      <w:r w:rsidRPr="000F3133">
        <w:rPr>
          <w:rFonts w:ascii="Times New Roman" w:eastAsia="Times New Roman" w:hAnsi="Times New Roman" w:cs="Times New Roman"/>
          <w:b/>
          <w:bCs/>
          <w:sz w:val="24"/>
          <w:szCs w:val="24"/>
          <w:lang w:eastAsia="sk-SK"/>
        </w:rPr>
        <w:t xml:space="preserve">ga </w:t>
      </w:r>
    </w:p>
    <w:p w14:paraId="06818B80" w14:textId="77777777" w:rsidR="00F2691E" w:rsidRPr="000F3133" w:rsidRDefault="00F2691E" w:rsidP="00F2691E">
      <w:pPr>
        <w:spacing w:after="0" w:line="276" w:lineRule="auto"/>
        <w:jc w:val="both"/>
        <w:rPr>
          <w:rFonts w:ascii="Times New Roman" w:eastAsia="Times New Roman" w:hAnsi="Times New Roman" w:cs="Times New Roman"/>
          <w:sz w:val="24"/>
          <w:szCs w:val="24"/>
          <w:lang w:eastAsia="sk-SK"/>
        </w:rPr>
      </w:pPr>
    </w:p>
    <w:p w14:paraId="32D1585C" w14:textId="3830B260" w:rsidR="00F2691E" w:rsidRPr="000F3133" w:rsidRDefault="00F2691E" w:rsidP="00F2691E">
      <w:pPr>
        <w:spacing w:after="0" w:line="276" w:lineRule="auto"/>
        <w:jc w:val="both"/>
        <w:rPr>
          <w:rFonts w:ascii="Times New Roman" w:eastAsia="Times New Roman" w:hAnsi="Times New Roman" w:cs="Times New Roman"/>
          <w:sz w:val="24"/>
          <w:szCs w:val="24"/>
          <w:lang w:eastAsia="sk-SK"/>
        </w:rPr>
      </w:pPr>
      <w:r w:rsidRPr="000F3133">
        <w:rPr>
          <w:rFonts w:ascii="Times New Roman" w:eastAsia="Times New Roman" w:hAnsi="Times New Roman" w:cs="Times New Roman"/>
          <w:sz w:val="24"/>
          <w:szCs w:val="24"/>
          <w:lang w:eastAsia="sk-SK"/>
        </w:rPr>
        <w:t>V svojem prispevku, ki bo sestavljen iz dveh delov (1. Zemljevidi in 2. Pokrajine)</w:t>
      </w:r>
      <w:r w:rsidR="00F0724B">
        <w:rPr>
          <w:rFonts w:ascii="Times New Roman" w:eastAsia="Times New Roman" w:hAnsi="Times New Roman" w:cs="Times New Roman"/>
          <w:sz w:val="24"/>
          <w:szCs w:val="24"/>
          <w:lang w:eastAsia="sk-SK"/>
        </w:rPr>
        <w:t>,</w:t>
      </w:r>
      <w:r w:rsidRPr="000F3133">
        <w:rPr>
          <w:rFonts w:ascii="Times New Roman" w:eastAsia="Times New Roman" w:hAnsi="Times New Roman" w:cs="Times New Roman"/>
          <w:sz w:val="24"/>
          <w:szCs w:val="24"/>
          <w:lang w:eastAsia="sk-SK"/>
        </w:rPr>
        <w:t xml:space="preserve"> se bom potrudila slovensko javnost spomniti na to, da ni vse zlato, kar se bl</w:t>
      </w:r>
      <w:r w:rsidR="00F0724B">
        <w:rPr>
          <w:rFonts w:ascii="Times New Roman" w:eastAsia="Times New Roman" w:hAnsi="Times New Roman" w:cs="Times New Roman"/>
          <w:sz w:val="24"/>
          <w:szCs w:val="24"/>
          <w:lang w:eastAsia="sk-SK"/>
        </w:rPr>
        <w:t>e</w:t>
      </w:r>
      <w:r w:rsidRPr="000F3133">
        <w:rPr>
          <w:rFonts w:ascii="Times New Roman" w:eastAsia="Times New Roman" w:hAnsi="Times New Roman" w:cs="Times New Roman"/>
          <w:sz w:val="24"/>
          <w:szCs w:val="24"/>
          <w:lang w:eastAsia="sk-SK"/>
        </w:rPr>
        <w:t>šči – in obratno: tudi tisto, kar pogreša blišč, je lahko »zlato«. Predstavlja bogastvo, ki bi ga celo pomilostil lucidn</w:t>
      </w:r>
      <w:r w:rsidR="00F96BA0">
        <w:rPr>
          <w:rFonts w:ascii="Times New Roman" w:eastAsia="Times New Roman" w:hAnsi="Times New Roman" w:cs="Times New Roman"/>
          <w:sz w:val="24"/>
          <w:szCs w:val="24"/>
          <w:lang w:eastAsia="sk-SK"/>
        </w:rPr>
        <w:t>i</w:t>
      </w:r>
      <w:r w:rsidRPr="000F3133">
        <w:rPr>
          <w:rFonts w:ascii="Times New Roman" w:eastAsia="Times New Roman" w:hAnsi="Times New Roman" w:cs="Times New Roman"/>
          <w:sz w:val="24"/>
          <w:szCs w:val="24"/>
          <w:lang w:eastAsia="sk-SK"/>
        </w:rPr>
        <w:t xml:space="preserve"> Srečko Kosovel: izvzel iz svoje zlato-gnojne uravnilovke. Skupaj s tridesetletnico </w:t>
      </w:r>
      <w:proofErr w:type="spellStart"/>
      <w:r w:rsidRPr="000F3133">
        <w:rPr>
          <w:rFonts w:ascii="Times New Roman" w:eastAsia="Times New Roman" w:hAnsi="Times New Roman" w:cs="Times New Roman"/>
          <w:sz w:val="24"/>
          <w:szCs w:val="24"/>
          <w:lang w:eastAsia="sk-SK"/>
        </w:rPr>
        <w:t>Josefino</w:t>
      </w:r>
      <w:proofErr w:type="spellEnd"/>
      <w:r w:rsidRPr="000F3133">
        <w:rPr>
          <w:rFonts w:ascii="Times New Roman" w:eastAsia="Times New Roman" w:hAnsi="Times New Roman" w:cs="Times New Roman"/>
          <w:sz w:val="24"/>
          <w:szCs w:val="24"/>
          <w:lang w:eastAsia="sk-SK"/>
        </w:rPr>
        <w:t xml:space="preserve"> K. bom pokazala, da se je mačehovski odnos zoper (neodvisne) kulture, a tudi znotraj nje same tak</w:t>
      </w:r>
      <w:r w:rsidR="00F96BA0">
        <w:rPr>
          <w:rFonts w:ascii="Times New Roman" w:eastAsia="Times New Roman" w:hAnsi="Times New Roman" w:cs="Times New Roman"/>
          <w:sz w:val="24"/>
          <w:szCs w:val="24"/>
          <w:lang w:eastAsia="sk-SK"/>
        </w:rPr>
        <w:t>o</w:t>
      </w:r>
      <w:r w:rsidR="00F96BA0" w:rsidRPr="00F96BA0">
        <w:rPr>
          <w:rFonts w:ascii="Times New Roman" w:eastAsia="Times New Roman" w:hAnsi="Times New Roman" w:cs="Times New Roman"/>
          <w:sz w:val="24"/>
          <w:szCs w:val="24"/>
          <w:lang w:eastAsia="sk-SK"/>
        </w:rPr>
        <w:t xml:space="preserve"> </w:t>
      </w:r>
      <w:r w:rsidR="00F96BA0" w:rsidRPr="000F3133">
        <w:rPr>
          <w:rFonts w:ascii="Times New Roman" w:eastAsia="Times New Roman" w:hAnsi="Times New Roman" w:cs="Times New Roman"/>
          <w:sz w:val="24"/>
          <w:szCs w:val="24"/>
          <w:lang w:eastAsia="sk-SK"/>
        </w:rPr>
        <w:t>razpasel</w:t>
      </w:r>
      <w:r w:rsidRPr="000F3133">
        <w:rPr>
          <w:rFonts w:ascii="Times New Roman" w:eastAsia="Times New Roman" w:hAnsi="Times New Roman" w:cs="Times New Roman"/>
          <w:sz w:val="24"/>
          <w:szCs w:val="24"/>
          <w:lang w:eastAsia="sk-SK"/>
        </w:rPr>
        <w:t xml:space="preserve">, da je pripeljal do civilizacijskega absurda: pogublja nas tisto, kar nas opredeljuje. Duhovno siromašenje ne le da ogroža demokratske temelje sodobne družbe, kar gotovo ne velja samo za slovenske razmere, temveč spodsekava vsakega in vse, kar še stoji (in ne teče – recimo kot denar). Postregla bom s celotnim spiskom podatkov, a tudi s kulturološkimi komentarji in z miselnimi izpeljavami, svojimi in drugih, ki bi danes morale priti v ospredje tega sveta; če ne politično obvezno, potem vsaj družbeno dialoško, saj so se etos, resničnost, lepota in prihodnost tega sveta iztirili ravno zaradi kulturne pomanjkljivosti človekovih, vedno bolj daljnosežnih dejanj in odločitev. Osnovno vprašanje, ki si ga skupaj moramo zastaviti, se glasi: Kvalitativni preskok – da, ampak v katero smer? Ali bo </w:t>
      </w:r>
      <w:proofErr w:type="spellStart"/>
      <w:r w:rsidRPr="000F3133">
        <w:rPr>
          <w:rFonts w:ascii="Times New Roman" w:eastAsia="Times New Roman" w:hAnsi="Times New Roman" w:cs="Times New Roman"/>
          <w:sz w:val="24"/>
          <w:szCs w:val="24"/>
          <w:lang w:eastAsia="sk-SK"/>
        </w:rPr>
        <w:t>kierkegaardovsko</w:t>
      </w:r>
      <w:proofErr w:type="spellEnd"/>
      <w:r w:rsidRPr="000F3133">
        <w:rPr>
          <w:rFonts w:ascii="Times New Roman" w:eastAsia="Times New Roman" w:hAnsi="Times New Roman" w:cs="Times New Roman"/>
          <w:sz w:val="24"/>
          <w:szCs w:val="24"/>
          <w:lang w:eastAsia="sk-SK"/>
        </w:rPr>
        <w:t xml:space="preserve"> strastna zavzetost peščice kulturnikov in mislecev dovolj, da rešimo življenje na modrem planetu?</w:t>
      </w:r>
    </w:p>
    <w:p w14:paraId="2437975E" w14:textId="77777777" w:rsidR="00F2691E" w:rsidRPr="000F3133" w:rsidRDefault="00F2691E" w:rsidP="00F2691E">
      <w:pPr>
        <w:spacing w:after="0" w:line="276" w:lineRule="auto"/>
        <w:jc w:val="both"/>
        <w:rPr>
          <w:rFonts w:ascii="Times New Roman" w:eastAsia="Times New Roman" w:hAnsi="Times New Roman" w:cs="Times New Roman"/>
          <w:sz w:val="24"/>
          <w:szCs w:val="24"/>
          <w:lang w:eastAsia="sk-SK"/>
        </w:rPr>
      </w:pPr>
    </w:p>
    <w:p w14:paraId="03B6B1BE" w14:textId="028C978F" w:rsidR="00F2691E" w:rsidRPr="000F3133" w:rsidRDefault="00F2691E" w:rsidP="00F2691E">
      <w:pPr>
        <w:spacing w:after="0" w:line="276" w:lineRule="auto"/>
        <w:jc w:val="both"/>
        <w:rPr>
          <w:rFonts w:ascii="Times New Roman" w:eastAsia="Times New Roman" w:hAnsi="Times New Roman" w:cs="Times New Roman"/>
          <w:b/>
          <w:bCs/>
          <w:sz w:val="24"/>
          <w:szCs w:val="24"/>
          <w:lang w:eastAsia="sk-SK"/>
        </w:rPr>
      </w:pPr>
      <w:proofErr w:type="spellStart"/>
      <w:r w:rsidRPr="000F3133">
        <w:rPr>
          <w:rFonts w:ascii="Times New Roman" w:eastAsia="Times New Roman" w:hAnsi="Times New Roman" w:cs="Times New Roman"/>
          <w:b/>
          <w:bCs/>
          <w:sz w:val="24"/>
          <w:szCs w:val="24"/>
          <w:lang w:eastAsia="sk-SK"/>
        </w:rPr>
        <w:t>Montse</w:t>
      </w:r>
      <w:r w:rsidR="00B23B9E">
        <w:rPr>
          <w:rFonts w:ascii="Times New Roman" w:eastAsia="Times New Roman" w:hAnsi="Times New Roman" w:cs="Times New Roman"/>
          <w:b/>
          <w:bCs/>
          <w:sz w:val="24"/>
          <w:szCs w:val="24"/>
          <w:lang w:eastAsia="sk-SK"/>
        </w:rPr>
        <w:t>rrat</w:t>
      </w:r>
      <w:proofErr w:type="spellEnd"/>
      <w:r w:rsidRPr="000F3133">
        <w:rPr>
          <w:rFonts w:ascii="Times New Roman" w:eastAsia="Times New Roman" w:hAnsi="Times New Roman" w:cs="Times New Roman"/>
          <w:b/>
          <w:bCs/>
          <w:sz w:val="24"/>
          <w:szCs w:val="24"/>
          <w:lang w:eastAsia="sk-SK"/>
        </w:rPr>
        <w:t xml:space="preserve"> </w:t>
      </w:r>
      <w:proofErr w:type="spellStart"/>
      <w:r w:rsidRPr="000F3133">
        <w:rPr>
          <w:rFonts w:ascii="Times New Roman" w:eastAsia="Times New Roman" w:hAnsi="Times New Roman" w:cs="Times New Roman"/>
          <w:b/>
          <w:bCs/>
          <w:sz w:val="24"/>
          <w:szCs w:val="24"/>
          <w:lang w:eastAsia="sk-SK"/>
        </w:rPr>
        <w:t>Crespín</w:t>
      </w:r>
      <w:proofErr w:type="spellEnd"/>
      <w:r w:rsidRPr="000F3133">
        <w:rPr>
          <w:rFonts w:ascii="Times New Roman" w:eastAsia="Times New Roman" w:hAnsi="Times New Roman" w:cs="Times New Roman"/>
          <w:b/>
          <w:bCs/>
          <w:sz w:val="24"/>
          <w:szCs w:val="24"/>
          <w:lang w:eastAsia="sk-SK"/>
        </w:rPr>
        <w:t xml:space="preserve"> </w:t>
      </w:r>
      <w:proofErr w:type="spellStart"/>
      <w:r w:rsidRPr="000F3133">
        <w:rPr>
          <w:rFonts w:ascii="Times New Roman" w:eastAsia="Times New Roman" w:hAnsi="Times New Roman" w:cs="Times New Roman"/>
          <w:b/>
          <w:bCs/>
          <w:sz w:val="24"/>
          <w:szCs w:val="24"/>
          <w:lang w:eastAsia="sk-SK"/>
        </w:rPr>
        <w:t>Perales</w:t>
      </w:r>
      <w:proofErr w:type="spellEnd"/>
      <w:r w:rsidRPr="000F3133">
        <w:rPr>
          <w:rFonts w:ascii="Times New Roman" w:eastAsia="Times New Roman" w:hAnsi="Times New Roman" w:cs="Times New Roman"/>
          <w:b/>
          <w:bCs/>
          <w:sz w:val="24"/>
          <w:szCs w:val="24"/>
          <w:lang w:eastAsia="sk-SK"/>
        </w:rPr>
        <w:t xml:space="preserve"> (ESP): Točka izginotja etike samouresničevanja: Ponovna ocena</w:t>
      </w:r>
    </w:p>
    <w:p w14:paraId="12CD692B" w14:textId="77777777" w:rsidR="00F2691E" w:rsidRPr="000F3133" w:rsidRDefault="00F2691E" w:rsidP="00F2691E">
      <w:pPr>
        <w:spacing w:after="0" w:line="276" w:lineRule="auto"/>
        <w:jc w:val="both"/>
        <w:rPr>
          <w:rFonts w:ascii="Times New Roman" w:eastAsia="Times New Roman" w:hAnsi="Times New Roman" w:cs="Times New Roman"/>
          <w:b/>
          <w:bCs/>
          <w:sz w:val="24"/>
          <w:szCs w:val="24"/>
          <w:lang w:eastAsia="sk-SK"/>
        </w:rPr>
      </w:pPr>
    </w:p>
    <w:p w14:paraId="6D48515D" w14:textId="464B67CE" w:rsidR="00F2691E" w:rsidRPr="000F3133" w:rsidRDefault="00F2691E" w:rsidP="00F2691E">
      <w:pPr>
        <w:spacing w:line="276" w:lineRule="auto"/>
        <w:jc w:val="both"/>
        <w:rPr>
          <w:rFonts w:ascii="Times New Roman" w:hAnsi="Times New Roman" w:cs="Times New Roman"/>
          <w:sz w:val="24"/>
          <w:szCs w:val="24"/>
        </w:rPr>
      </w:pPr>
      <w:r w:rsidRPr="000F3133">
        <w:rPr>
          <w:rFonts w:ascii="Times New Roman" w:hAnsi="Times New Roman" w:cs="Times New Roman"/>
          <w:sz w:val="24"/>
          <w:szCs w:val="24"/>
        </w:rPr>
        <w:t xml:space="preserve">V svojem članku </w:t>
      </w:r>
      <w:proofErr w:type="spellStart"/>
      <w:r w:rsidRPr="00F96BA0">
        <w:rPr>
          <w:rFonts w:ascii="Times New Roman" w:hAnsi="Times New Roman" w:cs="Times New Roman"/>
          <w:i/>
          <w:iCs/>
          <w:sz w:val="24"/>
          <w:szCs w:val="24"/>
        </w:rPr>
        <w:t>From</w:t>
      </w:r>
      <w:proofErr w:type="spellEnd"/>
      <w:r w:rsidRPr="00F96BA0">
        <w:rPr>
          <w:rFonts w:ascii="Times New Roman" w:hAnsi="Times New Roman" w:cs="Times New Roman"/>
          <w:i/>
          <w:iCs/>
          <w:sz w:val="24"/>
          <w:szCs w:val="24"/>
        </w:rPr>
        <w:t xml:space="preserve"> </w:t>
      </w:r>
      <w:proofErr w:type="spellStart"/>
      <w:r w:rsidRPr="00F96BA0">
        <w:rPr>
          <w:rFonts w:ascii="Times New Roman" w:hAnsi="Times New Roman" w:cs="Times New Roman"/>
          <w:i/>
          <w:iCs/>
          <w:sz w:val="24"/>
          <w:szCs w:val="24"/>
        </w:rPr>
        <w:t>Seeing</w:t>
      </w:r>
      <w:proofErr w:type="spellEnd"/>
      <w:r w:rsidRPr="00F96BA0">
        <w:rPr>
          <w:rFonts w:ascii="Times New Roman" w:hAnsi="Times New Roman" w:cs="Times New Roman"/>
          <w:i/>
          <w:iCs/>
          <w:sz w:val="24"/>
          <w:szCs w:val="24"/>
        </w:rPr>
        <w:t xml:space="preserve"> to </w:t>
      </w:r>
      <w:proofErr w:type="spellStart"/>
      <w:r w:rsidRPr="00F96BA0">
        <w:rPr>
          <w:rFonts w:ascii="Times New Roman" w:hAnsi="Times New Roman" w:cs="Times New Roman"/>
          <w:i/>
          <w:iCs/>
          <w:sz w:val="24"/>
          <w:szCs w:val="24"/>
        </w:rPr>
        <w:t>Acting</w:t>
      </w:r>
      <w:proofErr w:type="spellEnd"/>
      <w:r w:rsidRPr="00F96BA0">
        <w:rPr>
          <w:rFonts w:ascii="Times New Roman" w:hAnsi="Times New Roman" w:cs="Times New Roman"/>
          <w:i/>
          <w:iCs/>
          <w:sz w:val="24"/>
          <w:szCs w:val="24"/>
        </w:rPr>
        <w:t xml:space="preserve">. </w:t>
      </w:r>
      <w:proofErr w:type="spellStart"/>
      <w:r w:rsidRPr="00F96BA0">
        <w:rPr>
          <w:rFonts w:ascii="Times New Roman" w:hAnsi="Times New Roman" w:cs="Times New Roman"/>
          <w:i/>
          <w:iCs/>
          <w:sz w:val="24"/>
          <w:szCs w:val="24"/>
        </w:rPr>
        <w:t>Rethinking</w:t>
      </w:r>
      <w:proofErr w:type="spellEnd"/>
      <w:r w:rsidRPr="00F96BA0">
        <w:rPr>
          <w:rFonts w:ascii="Times New Roman" w:hAnsi="Times New Roman" w:cs="Times New Roman"/>
          <w:i/>
          <w:iCs/>
          <w:sz w:val="24"/>
          <w:szCs w:val="24"/>
        </w:rPr>
        <w:t xml:space="preserve"> </w:t>
      </w:r>
      <w:proofErr w:type="spellStart"/>
      <w:r w:rsidRPr="00F96BA0">
        <w:rPr>
          <w:rFonts w:ascii="Times New Roman" w:hAnsi="Times New Roman" w:cs="Times New Roman"/>
          <w:i/>
          <w:iCs/>
          <w:sz w:val="24"/>
          <w:szCs w:val="24"/>
        </w:rPr>
        <w:t>Nishida's</w:t>
      </w:r>
      <w:proofErr w:type="spellEnd"/>
      <w:r w:rsidRPr="00F96BA0">
        <w:rPr>
          <w:rFonts w:ascii="Times New Roman" w:hAnsi="Times New Roman" w:cs="Times New Roman"/>
          <w:i/>
          <w:iCs/>
          <w:sz w:val="24"/>
          <w:szCs w:val="24"/>
        </w:rPr>
        <w:t xml:space="preserve"> </w:t>
      </w:r>
      <w:proofErr w:type="spellStart"/>
      <w:r w:rsidRPr="00F96BA0">
        <w:rPr>
          <w:rFonts w:ascii="Times New Roman" w:hAnsi="Times New Roman" w:cs="Times New Roman"/>
          <w:i/>
          <w:iCs/>
          <w:sz w:val="24"/>
          <w:szCs w:val="24"/>
        </w:rPr>
        <w:t>Practical</w:t>
      </w:r>
      <w:proofErr w:type="spellEnd"/>
      <w:r w:rsidRPr="00F96BA0">
        <w:rPr>
          <w:rFonts w:ascii="Times New Roman" w:hAnsi="Times New Roman" w:cs="Times New Roman"/>
          <w:i/>
          <w:iCs/>
          <w:sz w:val="24"/>
          <w:szCs w:val="24"/>
        </w:rPr>
        <w:t xml:space="preserve"> </w:t>
      </w:r>
      <w:proofErr w:type="spellStart"/>
      <w:r w:rsidRPr="00F96BA0">
        <w:rPr>
          <w:rFonts w:ascii="Times New Roman" w:hAnsi="Times New Roman" w:cs="Times New Roman"/>
          <w:i/>
          <w:iCs/>
          <w:sz w:val="24"/>
          <w:szCs w:val="24"/>
        </w:rPr>
        <w:t>Philosophy</w:t>
      </w:r>
      <w:proofErr w:type="spellEnd"/>
      <w:r w:rsidRPr="000F3133">
        <w:rPr>
          <w:rFonts w:ascii="Times New Roman" w:hAnsi="Times New Roman" w:cs="Times New Roman"/>
          <w:sz w:val="24"/>
          <w:szCs w:val="24"/>
        </w:rPr>
        <w:t xml:space="preserve"> (2009)</w:t>
      </w:r>
      <w:r w:rsidRPr="000F3133">
        <w:rPr>
          <w:rStyle w:val="FootnoteReference"/>
          <w:rFonts w:ascii="Times New Roman" w:hAnsi="Times New Roman" w:cs="Times New Roman"/>
          <w:sz w:val="24"/>
          <w:szCs w:val="24"/>
        </w:rPr>
        <w:footnoteReference w:id="1"/>
      </w:r>
      <w:r w:rsidRPr="000F3133">
        <w:rPr>
          <w:rFonts w:ascii="Times New Roman" w:hAnsi="Times New Roman" w:cs="Times New Roman"/>
          <w:sz w:val="24"/>
          <w:szCs w:val="24"/>
        </w:rPr>
        <w:t xml:space="preserve"> </w:t>
      </w:r>
      <w:proofErr w:type="spellStart"/>
      <w:r w:rsidRPr="000F3133">
        <w:rPr>
          <w:rFonts w:ascii="Times New Roman" w:hAnsi="Times New Roman" w:cs="Times New Roman"/>
          <w:sz w:val="24"/>
          <w:szCs w:val="24"/>
        </w:rPr>
        <w:t>Matteo</w:t>
      </w:r>
      <w:proofErr w:type="spellEnd"/>
      <w:r w:rsidRPr="000F3133">
        <w:rPr>
          <w:rFonts w:ascii="Times New Roman" w:hAnsi="Times New Roman" w:cs="Times New Roman"/>
          <w:sz w:val="24"/>
          <w:szCs w:val="24"/>
        </w:rPr>
        <w:t xml:space="preserve"> </w:t>
      </w:r>
      <w:proofErr w:type="spellStart"/>
      <w:r w:rsidRPr="000F3133">
        <w:rPr>
          <w:rFonts w:ascii="Times New Roman" w:hAnsi="Times New Roman" w:cs="Times New Roman"/>
          <w:sz w:val="24"/>
          <w:szCs w:val="24"/>
        </w:rPr>
        <w:t>Cestari</w:t>
      </w:r>
      <w:proofErr w:type="spellEnd"/>
      <w:r w:rsidRPr="000F3133">
        <w:rPr>
          <w:rFonts w:ascii="Times New Roman" w:hAnsi="Times New Roman" w:cs="Times New Roman"/>
          <w:sz w:val="24"/>
          <w:szCs w:val="24"/>
        </w:rPr>
        <w:t xml:space="preserve"> govori o tem, kako so </w:t>
      </w:r>
      <w:proofErr w:type="spellStart"/>
      <w:r w:rsidRPr="000F3133">
        <w:rPr>
          <w:rFonts w:ascii="Times New Roman" w:hAnsi="Times New Roman" w:cs="Times New Roman"/>
          <w:sz w:val="24"/>
          <w:szCs w:val="24"/>
        </w:rPr>
        <w:t>Nishid</w:t>
      </w:r>
      <w:r w:rsidR="00833C14">
        <w:rPr>
          <w:rFonts w:ascii="Times New Roman" w:hAnsi="Times New Roman" w:cs="Times New Roman"/>
          <w:sz w:val="24"/>
          <w:szCs w:val="24"/>
        </w:rPr>
        <w:t>ov</w:t>
      </w:r>
      <w:r w:rsidRPr="000F3133">
        <w:rPr>
          <w:rFonts w:ascii="Times New Roman" w:hAnsi="Times New Roman" w:cs="Times New Roman"/>
          <w:sz w:val="24"/>
          <w:szCs w:val="24"/>
        </w:rPr>
        <w:t>e</w:t>
      </w:r>
      <w:proofErr w:type="spellEnd"/>
      <w:r w:rsidRPr="000F3133">
        <w:rPr>
          <w:rFonts w:ascii="Times New Roman" w:hAnsi="Times New Roman" w:cs="Times New Roman"/>
          <w:sz w:val="24"/>
          <w:szCs w:val="24"/>
        </w:rPr>
        <w:t xml:space="preserve"> stopnje poti običajno organizirane okoli »notranjih« in »zunanjih« tendenc, z drugimi besedami, okoli idealizma ali realizma kot glavnih trendov v njegovem filozofskem korpusu. Ali, kot komentira, okoli tega, kako razložiti premik od filozofije »uma« k filozofiji »dialektičnega sveta«. Poudarja tudi dejstvo, da ni </w:t>
      </w:r>
      <w:r w:rsidR="00833C14">
        <w:rPr>
          <w:rFonts w:ascii="Times New Roman" w:hAnsi="Times New Roman" w:cs="Times New Roman"/>
          <w:sz w:val="24"/>
          <w:szCs w:val="24"/>
        </w:rPr>
        <w:t>preprosto</w:t>
      </w:r>
      <w:r w:rsidRPr="000F3133">
        <w:rPr>
          <w:rFonts w:ascii="Times New Roman" w:hAnsi="Times New Roman" w:cs="Times New Roman"/>
          <w:sz w:val="24"/>
          <w:szCs w:val="24"/>
        </w:rPr>
        <w:t xml:space="preserve"> upravičiti tako jasnih perspektivnih sprememb </w:t>
      </w:r>
      <w:proofErr w:type="spellStart"/>
      <w:r w:rsidRPr="000F3133">
        <w:rPr>
          <w:rFonts w:ascii="Times New Roman" w:hAnsi="Times New Roman" w:cs="Times New Roman"/>
          <w:sz w:val="24"/>
          <w:szCs w:val="24"/>
        </w:rPr>
        <w:t>Nishid</w:t>
      </w:r>
      <w:r w:rsidR="00833C14">
        <w:rPr>
          <w:rFonts w:ascii="Times New Roman" w:hAnsi="Times New Roman" w:cs="Times New Roman"/>
          <w:sz w:val="24"/>
          <w:szCs w:val="24"/>
        </w:rPr>
        <w:t>ov</w:t>
      </w:r>
      <w:r w:rsidRPr="000F3133">
        <w:rPr>
          <w:rFonts w:ascii="Times New Roman" w:hAnsi="Times New Roman" w:cs="Times New Roman"/>
          <w:sz w:val="24"/>
          <w:szCs w:val="24"/>
        </w:rPr>
        <w:t>ih</w:t>
      </w:r>
      <w:proofErr w:type="spellEnd"/>
      <w:r w:rsidRPr="000F3133">
        <w:rPr>
          <w:rFonts w:ascii="Times New Roman" w:hAnsi="Times New Roman" w:cs="Times New Roman"/>
          <w:sz w:val="24"/>
          <w:szCs w:val="24"/>
        </w:rPr>
        <w:t xml:space="preserve"> idej od ponotranjenja do </w:t>
      </w:r>
      <w:proofErr w:type="spellStart"/>
      <w:r w:rsidRPr="000F3133">
        <w:rPr>
          <w:rFonts w:ascii="Times New Roman" w:hAnsi="Times New Roman" w:cs="Times New Roman"/>
          <w:sz w:val="24"/>
          <w:szCs w:val="24"/>
        </w:rPr>
        <w:t>eksternalizacije</w:t>
      </w:r>
      <w:proofErr w:type="spellEnd"/>
      <w:r w:rsidRPr="000F3133">
        <w:rPr>
          <w:rFonts w:ascii="Times New Roman" w:hAnsi="Times New Roman" w:cs="Times New Roman"/>
          <w:sz w:val="24"/>
          <w:szCs w:val="24"/>
        </w:rPr>
        <w:t xml:space="preserve"> ali obratno. Poleg tega </w:t>
      </w:r>
      <w:proofErr w:type="spellStart"/>
      <w:r w:rsidRPr="000F3133">
        <w:rPr>
          <w:rFonts w:ascii="Times New Roman" w:hAnsi="Times New Roman" w:cs="Times New Roman"/>
          <w:sz w:val="24"/>
          <w:szCs w:val="24"/>
        </w:rPr>
        <w:t>Cestari</w:t>
      </w:r>
      <w:proofErr w:type="spellEnd"/>
      <w:r w:rsidRPr="000F3133">
        <w:rPr>
          <w:rFonts w:ascii="Times New Roman" w:hAnsi="Times New Roman" w:cs="Times New Roman"/>
          <w:sz w:val="24"/>
          <w:szCs w:val="24"/>
        </w:rPr>
        <w:t xml:space="preserve">, ki se osredotoča na </w:t>
      </w:r>
      <w:proofErr w:type="spellStart"/>
      <w:r w:rsidRPr="000F3133">
        <w:rPr>
          <w:rFonts w:ascii="Times New Roman" w:hAnsi="Times New Roman" w:cs="Times New Roman"/>
          <w:sz w:val="24"/>
          <w:szCs w:val="24"/>
        </w:rPr>
        <w:t>Nishidovo</w:t>
      </w:r>
      <w:proofErr w:type="spellEnd"/>
      <w:r w:rsidRPr="000F3133">
        <w:rPr>
          <w:rFonts w:ascii="Times New Roman" w:hAnsi="Times New Roman" w:cs="Times New Roman"/>
          <w:sz w:val="24"/>
          <w:szCs w:val="24"/>
        </w:rPr>
        <w:t xml:space="preserve"> praktično filozofijo, opozarja na enega temeljnih problemov, ki povezujejo praktično razsežnost </w:t>
      </w:r>
      <w:r w:rsidRPr="000F3133">
        <w:rPr>
          <w:rFonts w:ascii="Times New Roman" w:hAnsi="Times New Roman" w:cs="Times New Roman"/>
          <w:sz w:val="24"/>
          <w:szCs w:val="24"/>
        </w:rPr>
        <w:lastRenderedPageBreak/>
        <w:t xml:space="preserve">mislečevih idej s skrbnim pregledom in razpravo o »modernosti«: vprašanje »zunanjega sveta« </w:t>
      </w:r>
      <w:r w:rsidR="00833C14">
        <w:rPr>
          <w:rFonts w:ascii="Times New Roman" w:hAnsi="Times New Roman" w:cs="Times New Roman"/>
          <w:sz w:val="24"/>
          <w:szCs w:val="24"/>
        </w:rPr>
        <w:t>ter</w:t>
      </w:r>
      <w:r w:rsidRPr="000F3133">
        <w:rPr>
          <w:rFonts w:ascii="Times New Roman" w:hAnsi="Times New Roman" w:cs="Times New Roman"/>
          <w:sz w:val="24"/>
          <w:szCs w:val="24"/>
        </w:rPr>
        <w:t xml:space="preserve"> kako premostiti vrzel med filozofijo zavesti, predvsem pa samouresničevanjem, in </w:t>
      </w:r>
      <w:proofErr w:type="spellStart"/>
      <w:r w:rsidRPr="000F3133">
        <w:rPr>
          <w:rFonts w:ascii="Times New Roman" w:hAnsi="Times New Roman" w:cs="Times New Roman"/>
          <w:sz w:val="24"/>
          <w:szCs w:val="24"/>
        </w:rPr>
        <w:t>eksternalijo</w:t>
      </w:r>
      <w:proofErr w:type="spellEnd"/>
      <w:r w:rsidRPr="000F3133">
        <w:rPr>
          <w:rFonts w:ascii="Times New Roman" w:hAnsi="Times New Roman" w:cs="Times New Roman"/>
          <w:sz w:val="24"/>
          <w:szCs w:val="24"/>
        </w:rPr>
        <w:t xml:space="preserve">. Po mojem mnenju ta vidik zahteva razumevanje medsebojnih implikacij med sodobno epistemologijo ter njenimi etičnimi in političnimi razsežnostmi. Po drugi strani pa je </w:t>
      </w:r>
      <w:proofErr w:type="spellStart"/>
      <w:r w:rsidRPr="000F3133">
        <w:rPr>
          <w:rFonts w:ascii="Times New Roman" w:hAnsi="Times New Roman" w:cs="Times New Roman"/>
          <w:sz w:val="24"/>
          <w:szCs w:val="24"/>
        </w:rPr>
        <w:t>Isaiah</w:t>
      </w:r>
      <w:proofErr w:type="spellEnd"/>
      <w:r w:rsidRPr="000F3133">
        <w:rPr>
          <w:rFonts w:ascii="Times New Roman" w:hAnsi="Times New Roman" w:cs="Times New Roman"/>
          <w:sz w:val="24"/>
          <w:szCs w:val="24"/>
        </w:rPr>
        <w:t xml:space="preserve"> Berlin (1909</w:t>
      </w:r>
      <w:r w:rsidR="00833C14">
        <w:rPr>
          <w:rFonts w:ascii="Times New Roman" w:hAnsi="Times New Roman" w:cs="Times New Roman"/>
          <w:sz w:val="24"/>
          <w:szCs w:val="24"/>
        </w:rPr>
        <w:t>–</w:t>
      </w:r>
      <w:r w:rsidRPr="000F3133">
        <w:rPr>
          <w:rFonts w:ascii="Times New Roman" w:hAnsi="Times New Roman" w:cs="Times New Roman"/>
          <w:sz w:val="24"/>
          <w:szCs w:val="24"/>
        </w:rPr>
        <w:t>1997) menil za očitno resnico, da predstave o svobodi neposredno izhajajo iz pogledov na to, kaj sestavlja jaz, osebo.</w:t>
      </w:r>
      <w:r w:rsidRPr="000F3133">
        <w:rPr>
          <w:rStyle w:val="FootnoteReference"/>
          <w:rFonts w:ascii="Times New Roman" w:hAnsi="Times New Roman" w:cs="Times New Roman"/>
          <w:sz w:val="24"/>
          <w:szCs w:val="24"/>
        </w:rPr>
        <w:footnoteReference w:id="2"/>
      </w:r>
      <w:r w:rsidRPr="000F3133">
        <w:rPr>
          <w:rFonts w:ascii="Times New Roman" w:hAnsi="Times New Roman" w:cs="Times New Roman"/>
          <w:sz w:val="24"/>
          <w:szCs w:val="24"/>
        </w:rPr>
        <w:t xml:space="preserve"> Ker je tako, bi nam </w:t>
      </w:r>
      <w:proofErr w:type="spellStart"/>
      <w:r w:rsidRPr="000F3133">
        <w:rPr>
          <w:rFonts w:ascii="Times New Roman" w:hAnsi="Times New Roman" w:cs="Times New Roman"/>
          <w:sz w:val="24"/>
          <w:szCs w:val="24"/>
        </w:rPr>
        <w:t>Nishidova</w:t>
      </w:r>
      <w:proofErr w:type="spellEnd"/>
      <w:r w:rsidRPr="000F3133">
        <w:rPr>
          <w:rFonts w:ascii="Times New Roman" w:hAnsi="Times New Roman" w:cs="Times New Roman"/>
          <w:sz w:val="24"/>
          <w:szCs w:val="24"/>
        </w:rPr>
        <w:t xml:space="preserve"> definicija tega, kar predstavlja jaz, pomagala razumeti etične in politične koncepte, ki izhajajo iz nje.</w:t>
      </w:r>
    </w:p>
    <w:p w14:paraId="0A664636" w14:textId="7DB4D368" w:rsidR="00F2691E" w:rsidRPr="000F3133" w:rsidRDefault="00F2691E" w:rsidP="00F2691E">
      <w:pPr>
        <w:spacing w:line="276" w:lineRule="auto"/>
        <w:jc w:val="both"/>
        <w:rPr>
          <w:rFonts w:ascii="Times New Roman" w:hAnsi="Times New Roman" w:cs="Times New Roman"/>
          <w:sz w:val="24"/>
          <w:szCs w:val="24"/>
        </w:rPr>
      </w:pPr>
      <w:r w:rsidRPr="000F3133">
        <w:rPr>
          <w:rFonts w:ascii="Times New Roman" w:hAnsi="Times New Roman" w:cs="Times New Roman"/>
          <w:sz w:val="24"/>
          <w:szCs w:val="24"/>
        </w:rPr>
        <w:t xml:space="preserve">Predlagam raziskavo o tem, kako se nekatere </w:t>
      </w:r>
      <w:proofErr w:type="spellStart"/>
      <w:r w:rsidRPr="000F3133">
        <w:rPr>
          <w:rFonts w:ascii="Times New Roman" w:hAnsi="Times New Roman" w:cs="Times New Roman"/>
          <w:sz w:val="24"/>
          <w:szCs w:val="24"/>
        </w:rPr>
        <w:t>intrinzične</w:t>
      </w:r>
      <w:proofErr w:type="spellEnd"/>
      <w:r w:rsidRPr="000F3133">
        <w:rPr>
          <w:rFonts w:ascii="Times New Roman" w:hAnsi="Times New Roman" w:cs="Times New Roman"/>
          <w:sz w:val="24"/>
          <w:szCs w:val="24"/>
        </w:rPr>
        <w:t xml:space="preserve"> težave, ki so del </w:t>
      </w:r>
      <w:proofErr w:type="spellStart"/>
      <w:r w:rsidRPr="000F3133">
        <w:rPr>
          <w:rFonts w:ascii="Times New Roman" w:hAnsi="Times New Roman" w:cs="Times New Roman"/>
          <w:sz w:val="24"/>
          <w:szCs w:val="24"/>
        </w:rPr>
        <w:t>Nishid</w:t>
      </w:r>
      <w:r w:rsidR="00833C14">
        <w:rPr>
          <w:rFonts w:ascii="Times New Roman" w:hAnsi="Times New Roman" w:cs="Times New Roman"/>
          <w:sz w:val="24"/>
          <w:szCs w:val="24"/>
        </w:rPr>
        <w:t>ov</w:t>
      </w:r>
      <w:r w:rsidRPr="000F3133">
        <w:rPr>
          <w:rFonts w:ascii="Times New Roman" w:hAnsi="Times New Roman" w:cs="Times New Roman"/>
          <w:sz w:val="24"/>
          <w:szCs w:val="24"/>
        </w:rPr>
        <w:t>e</w:t>
      </w:r>
      <w:proofErr w:type="spellEnd"/>
      <w:r w:rsidRPr="000F3133">
        <w:rPr>
          <w:rFonts w:ascii="Times New Roman" w:hAnsi="Times New Roman" w:cs="Times New Roman"/>
          <w:sz w:val="24"/>
          <w:szCs w:val="24"/>
        </w:rPr>
        <w:t xml:space="preserve"> epistemologije, prenesejo na njegovo etično in politično stališče. Njegova stališča o zavesti in subjektiviteti, objektivnosti in svetu (v resnici elementih »modernosti« </w:t>
      </w:r>
      <w:r w:rsidR="00833C14">
        <w:rPr>
          <w:rFonts w:ascii="Times New Roman" w:hAnsi="Times New Roman" w:cs="Times New Roman"/>
          <w:sz w:val="24"/>
          <w:szCs w:val="24"/>
        </w:rPr>
        <w:t>–</w:t>
      </w:r>
      <w:r w:rsidRPr="000F3133">
        <w:rPr>
          <w:rFonts w:ascii="Times New Roman" w:hAnsi="Times New Roman" w:cs="Times New Roman"/>
          <w:sz w:val="24"/>
          <w:szCs w:val="24"/>
        </w:rPr>
        <w:t xml:space="preserve"> subjektu, svetu in reprezentaciji</w:t>
      </w:r>
      <w:r w:rsidR="00F0724B">
        <w:rPr>
          <w:rFonts w:ascii="Times New Roman" w:hAnsi="Times New Roman" w:cs="Times New Roman"/>
          <w:sz w:val="24"/>
          <w:szCs w:val="24"/>
        </w:rPr>
        <w:t>)</w:t>
      </w:r>
      <w:r w:rsidRPr="000F3133">
        <w:rPr>
          <w:rFonts w:ascii="Times New Roman" w:hAnsi="Times New Roman" w:cs="Times New Roman"/>
          <w:sz w:val="24"/>
          <w:szCs w:val="24"/>
        </w:rPr>
        <w:t xml:space="preserve"> so tesno povezana z vozličastim neodgovorjenim vprašanjem, ki presega </w:t>
      </w:r>
      <w:proofErr w:type="spellStart"/>
      <w:r w:rsidRPr="000F3133">
        <w:rPr>
          <w:rFonts w:ascii="Times New Roman" w:hAnsi="Times New Roman" w:cs="Times New Roman"/>
          <w:sz w:val="24"/>
          <w:szCs w:val="24"/>
        </w:rPr>
        <w:t>Nishido</w:t>
      </w:r>
      <w:proofErr w:type="spellEnd"/>
      <w:r w:rsidRPr="000F3133">
        <w:rPr>
          <w:rFonts w:ascii="Times New Roman" w:hAnsi="Times New Roman" w:cs="Times New Roman"/>
          <w:sz w:val="24"/>
          <w:szCs w:val="24"/>
        </w:rPr>
        <w:t xml:space="preserve">, vendar ga povezuje z motečo možnostjo etika samouresničevanja. Zakaj etika samouresničitve odpira pot za filozofsko utemeljitev nevarnega prehoda v podreditev posameznika in izginotja njegove singularnosti (njegovega dostojanstva) v </w:t>
      </w:r>
      <w:proofErr w:type="spellStart"/>
      <w:r w:rsidRPr="000F3133">
        <w:rPr>
          <w:rFonts w:ascii="Times New Roman" w:hAnsi="Times New Roman" w:cs="Times New Roman"/>
          <w:sz w:val="24"/>
          <w:szCs w:val="24"/>
        </w:rPr>
        <w:t>zunajzgodovinski</w:t>
      </w:r>
      <w:proofErr w:type="spellEnd"/>
      <w:r w:rsidRPr="000F3133">
        <w:rPr>
          <w:rFonts w:ascii="Times New Roman" w:hAnsi="Times New Roman" w:cs="Times New Roman"/>
          <w:sz w:val="24"/>
          <w:szCs w:val="24"/>
        </w:rPr>
        <w:t xml:space="preserve"> sistem, v </w:t>
      </w:r>
      <w:proofErr w:type="spellStart"/>
      <w:r w:rsidRPr="000F3133">
        <w:rPr>
          <w:rFonts w:ascii="Times New Roman" w:hAnsi="Times New Roman" w:cs="Times New Roman"/>
          <w:sz w:val="24"/>
          <w:szCs w:val="24"/>
        </w:rPr>
        <w:t>monistično</w:t>
      </w:r>
      <w:proofErr w:type="spellEnd"/>
      <w:r w:rsidRPr="000F3133">
        <w:rPr>
          <w:rFonts w:ascii="Times New Roman" w:hAnsi="Times New Roman" w:cs="Times New Roman"/>
          <w:sz w:val="24"/>
          <w:szCs w:val="24"/>
        </w:rPr>
        <w:t xml:space="preserve"> celoto (naj bo to narod, rasa, Razred itd.), ki izbriše Drugega?</w:t>
      </w:r>
    </w:p>
    <w:p w14:paraId="10A04EFA" w14:textId="33318783" w:rsidR="00F2691E" w:rsidRPr="000F3133" w:rsidRDefault="00F2691E" w:rsidP="00F2691E">
      <w:pPr>
        <w:spacing w:after="0" w:line="276" w:lineRule="auto"/>
        <w:jc w:val="both"/>
        <w:rPr>
          <w:rFonts w:ascii="Times New Roman" w:hAnsi="Times New Roman" w:cs="Times New Roman"/>
          <w:sz w:val="24"/>
          <w:szCs w:val="24"/>
        </w:rPr>
      </w:pPr>
      <w:r w:rsidRPr="000F3133">
        <w:rPr>
          <w:rFonts w:ascii="Times New Roman" w:hAnsi="Times New Roman" w:cs="Times New Roman"/>
          <w:b/>
          <w:bCs/>
          <w:sz w:val="24"/>
          <w:szCs w:val="24"/>
        </w:rPr>
        <w:t xml:space="preserve">Ključne besede: </w:t>
      </w:r>
      <w:proofErr w:type="spellStart"/>
      <w:r w:rsidRPr="000F3133">
        <w:rPr>
          <w:rFonts w:ascii="Times New Roman" w:hAnsi="Times New Roman" w:cs="Times New Roman"/>
          <w:sz w:val="24"/>
          <w:szCs w:val="24"/>
        </w:rPr>
        <w:t>sebstvo</w:t>
      </w:r>
      <w:proofErr w:type="spellEnd"/>
      <w:r w:rsidRPr="000F3133">
        <w:rPr>
          <w:rFonts w:ascii="Times New Roman" w:hAnsi="Times New Roman" w:cs="Times New Roman"/>
          <w:sz w:val="24"/>
          <w:szCs w:val="24"/>
        </w:rPr>
        <w:t xml:space="preserve">, epistemologija, etika, etika </w:t>
      </w:r>
      <w:proofErr w:type="spellStart"/>
      <w:r w:rsidRPr="000F3133">
        <w:rPr>
          <w:rFonts w:ascii="Times New Roman" w:hAnsi="Times New Roman" w:cs="Times New Roman"/>
          <w:sz w:val="24"/>
          <w:szCs w:val="24"/>
        </w:rPr>
        <w:t>samorealizacije</w:t>
      </w:r>
      <w:proofErr w:type="spellEnd"/>
      <w:r w:rsidRPr="000F3133">
        <w:rPr>
          <w:rFonts w:ascii="Times New Roman" w:hAnsi="Times New Roman" w:cs="Times New Roman"/>
          <w:sz w:val="24"/>
          <w:szCs w:val="24"/>
        </w:rPr>
        <w:t xml:space="preserve">, monizem, </w:t>
      </w:r>
      <w:proofErr w:type="spellStart"/>
      <w:r w:rsidRPr="000F3133">
        <w:rPr>
          <w:rFonts w:ascii="Times New Roman" w:hAnsi="Times New Roman" w:cs="Times New Roman"/>
          <w:sz w:val="24"/>
          <w:szCs w:val="24"/>
        </w:rPr>
        <w:t>Nishida</w:t>
      </w:r>
      <w:proofErr w:type="spellEnd"/>
      <w:r w:rsidRPr="000F3133">
        <w:rPr>
          <w:rFonts w:ascii="Times New Roman" w:hAnsi="Times New Roman" w:cs="Times New Roman"/>
          <w:sz w:val="24"/>
          <w:szCs w:val="24"/>
        </w:rPr>
        <w:t xml:space="preserve"> Kitarō (1870</w:t>
      </w:r>
      <w:r w:rsidR="00833C14">
        <w:rPr>
          <w:rFonts w:ascii="Times New Roman" w:hAnsi="Times New Roman" w:cs="Times New Roman"/>
          <w:sz w:val="24"/>
          <w:szCs w:val="24"/>
        </w:rPr>
        <w:t>–</w:t>
      </w:r>
      <w:r w:rsidRPr="000F3133">
        <w:rPr>
          <w:rFonts w:ascii="Times New Roman" w:hAnsi="Times New Roman" w:cs="Times New Roman"/>
          <w:sz w:val="24"/>
          <w:szCs w:val="24"/>
        </w:rPr>
        <w:t>1945)</w:t>
      </w:r>
    </w:p>
    <w:p w14:paraId="710279A0" w14:textId="77777777" w:rsidR="00F2691E" w:rsidRPr="000F3133" w:rsidRDefault="00F2691E" w:rsidP="00F2691E">
      <w:pPr>
        <w:tabs>
          <w:tab w:val="left" w:pos="1944"/>
        </w:tabs>
        <w:spacing w:after="0" w:line="276" w:lineRule="auto"/>
        <w:jc w:val="both"/>
        <w:rPr>
          <w:rFonts w:ascii="Times New Roman" w:hAnsi="Times New Roman" w:cs="Times New Roman"/>
          <w:sz w:val="24"/>
          <w:szCs w:val="24"/>
        </w:rPr>
      </w:pPr>
      <w:r w:rsidRPr="000F3133">
        <w:rPr>
          <w:rFonts w:ascii="Times New Roman" w:hAnsi="Times New Roman" w:cs="Times New Roman"/>
          <w:sz w:val="24"/>
          <w:szCs w:val="24"/>
        </w:rPr>
        <w:tab/>
      </w:r>
    </w:p>
    <w:p w14:paraId="0700E0CC" w14:textId="77777777" w:rsidR="00F2691E" w:rsidRPr="000F3133" w:rsidRDefault="00F2691E" w:rsidP="00F2691E">
      <w:pPr>
        <w:tabs>
          <w:tab w:val="left" w:pos="1944"/>
        </w:tabs>
        <w:spacing w:after="0" w:line="276" w:lineRule="auto"/>
        <w:jc w:val="both"/>
        <w:rPr>
          <w:rFonts w:ascii="Times New Roman" w:hAnsi="Times New Roman" w:cs="Times New Roman"/>
          <w:b/>
          <w:bCs/>
          <w:sz w:val="24"/>
          <w:szCs w:val="24"/>
        </w:rPr>
      </w:pPr>
      <w:r w:rsidRPr="000F3133">
        <w:rPr>
          <w:rFonts w:ascii="Times New Roman" w:hAnsi="Times New Roman" w:cs="Times New Roman"/>
          <w:b/>
          <w:bCs/>
          <w:sz w:val="24"/>
          <w:szCs w:val="24"/>
        </w:rPr>
        <w:t xml:space="preserve">Thomas </w:t>
      </w:r>
      <w:proofErr w:type="spellStart"/>
      <w:r w:rsidRPr="000F3133">
        <w:rPr>
          <w:rFonts w:ascii="Times New Roman" w:hAnsi="Times New Roman" w:cs="Times New Roman"/>
          <w:b/>
          <w:bCs/>
          <w:sz w:val="24"/>
          <w:szCs w:val="24"/>
        </w:rPr>
        <w:t>Diesner</w:t>
      </w:r>
      <w:proofErr w:type="spellEnd"/>
      <w:r w:rsidRPr="000F3133">
        <w:rPr>
          <w:rFonts w:ascii="Times New Roman" w:hAnsi="Times New Roman" w:cs="Times New Roman"/>
          <w:b/>
          <w:bCs/>
          <w:sz w:val="24"/>
          <w:szCs w:val="24"/>
        </w:rPr>
        <w:t xml:space="preserve"> (GER): Po apokalipsi ali vrnitev represije</w:t>
      </w:r>
    </w:p>
    <w:p w14:paraId="47BC945A" w14:textId="77777777" w:rsidR="00F2691E" w:rsidRPr="000F3133" w:rsidRDefault="00F2691E" w:rsidP="00F2691E">
      <w:pPr>
        <w:tabs>
          <w:tab w:val="left" w:pos="1944"/>
        </w:tabs>
        <w:spacing w:after="0" w:line="276" w:lineRule="auto"/>
        <w:jc w:val="both"/>
        <w:rPr>
          <w:rFonts w:ascii="Times New Roman" w:hAnsi="Times New Roman" w:cs="Times New Roman"/>
          <w:sz w:val="24"/>
          <w:szCs w:val="24"/>
        </w:rPr>
      </w:pPr>
    </w:p>
    <w:p w14:paraId="28941AE9" w14:textId="27C782E4" w:rsidR="00F2691E" w:rsidRPr="000F3133" w:rsidRDefault="00F2691E" w:rsidP="00F2691E">
      <w:pPr>
        <w:tabs>
          <w:tab w:val="left" w:pos="1944"/>
        </w:tabs>
        <w:spacing w:after="0" w:line="276" w:lineRule="auto"/>
        <w:jc w:val="both"/>
        <w:rPr>
          <w:rFonts w:ascii="Times New Roman" w:hAnsi="Times New Roman" w:cs="Times New Roman"/>
          <w:sz w:val="24"/>
          <w:szCs w:val="24"/>
        </w:rPr>
      </w:pPr>
      <w:r w:rsidRPr="000F3133">
        <w:rPr>
          <w:rFonts w:ascii="Times New Roman" w:hAnsi="Times New Roman" w:cs="Times New Roman"/>
          <w:sz w:val="24"/>
          <w:szCs w:val="24"/>
        </w:rPr>
        <w:t>Kako bi bil po apokalipsi mo</w:t>
      </w:r>
      <w:r w:rsidR="00833C14">
        <w:rPr>
          <w:rFonts w:ascii="Times New Roman" w:hAnsi="Times New Roman" w:cs="Times New Roman"/>
          <w:sz w:val="24"/>
          <w:szCs w:val="24"/>
        </w:rPr>
        <w:t>goč</w:t>
      </w:r>
      <w:r w:rsidRPr="000F3133">
        <w:rPr>
          <w:rFonts w:ascii="Times New Roman" w:hAnsi="Times New Roman" w:cs="Times New Roman"/>
          <w:sz w:val="24"/>
          <w:szCs w:val="24"/>
        </w:rPr>
        <w:t xml:space="preserve"> nov začetek, kako iti naprej, ko se je razkrilo nezaslišano, ko je razpoka pretrgala tok časa? Za </w:t>
      </w:r>
      <w:proofErr w:type="spellStart"/>
      <w:r w:rsidRPr="000F3133">
        <w:rPr>
          <w:rFonts w:ascii="Times New Roman" w:hAnsi="Times New Roman" w:cs="Times New Roman"/>
          <w:sz w:val="24"/>
          <w:szCs w:val="24"/>
        </w:rPr>
        <w:t>Adorna</w:t>
      </w:r>
      <w:proofErr w:type="spellEnd"/>
      <w:r w:rsidRPr="000F3133">
        <w:rPr>
          <w:rFonts w:ascii="Times New Roman" w:hAnsi="Times New Roman" w:cs="Times New Roman"/>
          <w:sz w:val="24"/>
          <w:szCs w:val="24"/>
        </w:rPr>
        <w:t xml:space="preserve"> je bil poskus dojemanja neizrekljivosti groze druge svetovne vojne nekaj barbarskega, zločinskega – zaradi česar je Auschwitz postal tudi </w:t>
      </w:r>
      <w:r w:rsidRPr="00B23B9E">
        <w:rPr>
          <w:rFonts w:ascii="Times New Roman" w:hAnsi="Times New Roman" w:cs="Times New Roman"/>
          <w:sz w:val="24"/>
          <w:szCs w:val="24"/>
        </w:rPr>
        <w:t>neizb</w:t>
      </w:r>
      <w:r w:rsidR="00B23B9E" w:rsidRPr="00B23B9E">
        <w:rPr>
          <w:rFonts w:ascii="Times New Roman" w:hAnsi="Times New Roman" w:cs="Times New Roman"/>
          <w:sz w:val="24"/>
          <w:szCs w:val="24"/>
        </w:rPr>
        <w:t>ežen</w:t>
      </w:r>
      <w:r w:rsidRPr="000F3133">
        <w:rPr>
          <w:rFonts w:ascii="Times New Roman" w:hAnsi="Times New Roman" w:cs="Times New Roman"/>
          <w:sz w:val="24"/>
          <w:szCs w:val="24"/>
        </w:rPr>
        <w:t xml:space="preserve"> simbol v poeziji. </w:t>
      </w:r>
      <w:proofErr w:type="spellStart"/>
      <w:r w:rsidRPr="000F3133">
        <w:rPr>
          <w:rFonts w:ascii="Times New Roman" w:hAnsi="Times New Roman" w:cs="Times New Roman"/>
          <w:i/>
          <w:iCs/>
          <w:sz w:val="24"/>
          <w:szCs w:val="24"/>
        </w:rPr>
        <w:t>Todesfuge</w:t>
      </w:r>
      <w:proofErr w:type="spellEnd"/>
      <w:r w:rsidRPr="000F3133">
        <w:rPr>
          <w:rFonts w:ascii="Times New Roman" w:hAnsi="Times New Roman" w:cs="Times New Roman"/>
          <w:sz w:val="24"/>
          <w:szCs w:val="24"/>
        </w:rPr>
        <w:t xml:space="preserve"> Paula </w:t>
      </w:r>
      <w:proofErr w:type="spellStart"/>
      <w:r w:rsidRPr="000F3133">
        <w:rPr>
          <w:rFonts w:ascii="Times New Roman" w:hAnsi="Times New Roman" w:cs="Times New Roman"/>
          <w:sz w:val="24"/>
          <w:szCs w:val="24"/>
        </w:rPr>
        <w:t>Celana</w:t>
      </w:r>
      <w:proofErr w:type="spellEnd"/>
      <w:r w:rsidRPr="000F3133">
        <w:rPr>
          <w:rFonts w:ascii="Times New Roman" w:hAnsi="Times New Roman" w:cs="Times New Roman"/>
          <w:sz w:val="24"/>
          <w:szCs w:val="24"/>
        </w:rPr>
        <w:t xml:space="preserve"> pa je pričevanje o travmi, o boju za jezik, za pisatelje skupine 47 pa je razpoka zahtevala tudi izvirno dejanje ustvarjanja, prenovo intelektualnega življenja. Drugi so videli črto, mejo, katere prehod je bil nakazan že prej in v drugih kontekstih. Travma so bili že jekleni viharji prve svetovne vojne; druga svetovna vojna je razkrila grozo, ki je šele prihajala. Je bil Hitler le predhodnik (</w:t>
      </w:r>
      <w:proofErr w:type="spellStart"/>
      <w:r w:rsidRPr="000F3133">
        <w:rPr>
          <w:rFonts w:ascii="Times New Roman" w:hAnsi="Times New Roman" w:cs="Times New Roman"/>
          <w:sz w:val="24"/>
          <w:szCs w:val="24"/>
        </w:rPr>
        <w:t>Amery</w:t>
      </w:r>
      <w:proofErr w:type="spellEnd"/>
      <w:r w:rsidRPr="000F3133">
        <w:rPr>
          <w:rFonts w:ascii="Times New Roman" w:hAnsi="Times New Roman" w:cs="Times New Roman"/>
          <w:sz w:val="24"/>
          <w:szCs w:val="24"/>
        </w:rPr>
        <w:t xml:space="preserve">)? Iz </w:t>
      </w:r>
      <w:proofErr w:type="spellStart"/>
      <w:r w:rsidRPr="000F3133">
        <w:rPr>
          <w:rFonts w:ascii="Times New Roman" w:hAnsi="Times New Roman" w:cs="Times New Roman"/>
          <w:sz w:val="24"/>
          <w:szCs w:val="24"/>
        </w:rPr>
        <w:t>Waldganga</w:t>
      </w:r>
      <w:proofErr w:type="spellEnd"/>
      <w:r w:rsidRPr="000F3133">
        <w:rPr>
          <w:rFonts w:ascii="Times New Roman" w:hAnsi="Times New Roman" w:cs="Times New Roman"/>
          <w:sz w:val="24"/>
          <w:szCs w:val="24"/>
        </w:rPr>
        <w:t xml:space="preserve"> in </w:t>
      </w:r>
      <w:proofErr w:type="spellStart"/>
      <w:r w:rsidRPr="000F3133">
        <w:rPr>
          <w:rFonts w:ascii="Times New Roman" w:hAnsi="Times New Roman" w:cs="Times New Roman"/>
          <w:sz w:val="24"/>
          <w:szCs w:val="24"/>
        </w:rPr>
        <w:t>Holzwegeja</w:t>
      </w:r>
      <w:proofErr w:type="spellEnd"/>
      <w:r w:rsidRPr="000F3133">
        <w:rPr>
          <w:rFonts w:ascii="Times New Roman" w:hAnsi="Times New Roman" w:cs="Times New Roman"/>
          <w:sz w:val="24"/>
          <w:szCs w:val="24"/>
        </w:rPr>
        <w:t xml:space="preserve"> so izhajale konservativne interpretacije svojega časa in biti Ernsta </w:t>
      </w:r>
      <w:proofErr w:type="spellStart"/>
      <w:r w:rsidRPr="000F3133">
        <w:rPr>
          <w:rFonts w:ascii="Times New Roman" w:hAnsi="Times New Roman" w:cs="Times New Roman"/>
          <w:sz w:val="24"/>
          <w:szCs w:val="24"/>
        </w:rPr>
        <w:t>Jüngerja</w:t>
      </w:r>
      <w:proofErr w:type="spellEnd"/>
      <w:r w:rsidRPr="000F3133">
        <w:rPr>
          <w:rFonts w:ascii="Times New Roman" w:hAnsi="Times New Roman" w:cs="Times New Roman"/>
          <w:sz w:val="24"/>
          <w:szCs w:val="24"/>
        </w:rPr>
        <w:t xml:space="preserve"> ali Martina Heideggerja. Kje drugje je svoboda, je življenje, se sprašuje </w:t>
      </w:r>
      <w:proofErr w:type="spellStart"/>
      <w:r w:rsidRPr="000F3133">
        <w:rPr>
          <w:rFonts w:ascii="Times New Roman" w:hAnsi="Times New Roman" w:cs="Times New Roman"/>
          <w:sz w:val="24"/>
          <w:szCs w:val="24"/>
        </w:rPr>
        <w:t>Jünger</w:t>
      </w:r>
      <w:proofErr w:type="spellEnd"/>
      <w:r w:rsidR="00BF4207">
        <w:rPr>
          <w:rFonts w:ascii="Times New Roman" w:hAnsi="Times New Roman" w:cs="Times New Roman"/>
          <w:sz w:val="24"/>
          <w:szCs w:val="24"/>
        </w:rPr>
        <w:t xml:space="preserve"> ob</w:t>
      </w:r>
      <w:r w:rsidRPr="000F3133">
        <w:rPr>
          <w:rFonts w:ascii="Times New Roman" w:hAnsi="Times New Roman" w:cs="Times New Roman"/>
          <w:sz w:val="24"/>
          <w:szCs w:val="24"/>
        </w:rPr>
        <w:t xml:space="preserve"> omenja</w:t>
      </w:r>
      <w:r w:rsidR="00BF4207">
        <w:rPr>
          <w:rFonts w:ascii="Times New Roman" w:hAnsi="Times New Roman" w:cs="Times New Roman"/>
          <w:sz w:val="24"/>
          <w:szCs w:val="24"/>
        </w:rPr>
        <w:t>nju</w:t>
      </w:r>
      <w:r w:rsidRPr="000F3133">
        <w:rPr>
          <w:rFonts w:ascii="Times New Roman" w:hAnsi="Times New Roman" w:cs="Times New Roman"/>
          <w:sz w:val="24"/>
          <w:szCs w:val="24"/>
        </w:rPr>
        <w:t xml:space="preserve"> neurejenost</w:t>
      </w:r>
      <w:r w:rsidR="00BF4207">
        <w:rPr>
          <w:rFonts w:ascii="Times New Roman" w:hAnsi="Times New Roman" w:cs="Times New Roman"/>
          <w:sz w:val="24"/>
          <w:szCs w:val="24"/>
        </w:rPr>
        <w:t>i</w:t>
      </w:r>
      <w:r w:rsidRPr="000F3133">
        <w:rPr>
          <w:rFonts w:ascii="Times New Roman" w:hAnsi="Times New Roman" w:cs="Times New Roman"/>
          <w:sz w:val="24"/>
          <w:szCs w:val="24"/>
        </w:rPr>
        <w:t>, divjin</w:t>
      </w:r>
      <w:r w:rsidR="00BF4207">
        <w:rPr>
          <w:rFonts w:ascii="Times New Roman" w:hAnsi="Times New Roman" w:cs="Times New Roman"/>
          <w:sz w:val="24"/>
          <w:szCs w:val="24"/>
        </w:rPr>
        <w:t>e</w:t>
      </w:r>
      <w:r w:rsidRPr="000F3133">
        <w:rPr>
          <w:rFonts w:ascii="Times New Roman" w:hAnsi="Times New Roman" w:cs="Times New Roman"/>
          <w:sz w:val="24"/>
          <w:szCs w:val="24"/>
        </w:rPr>
        <w:t>?</w:t>
      </w:r>
    </w:p>
    <w:p w14:paraId="54D92ACB" w14:textId="77777777" w:rsidR="00F2691E" w:rsidRPr="000F3133" w:rsidRDefault="00F2691E" w:rsidP="00F2691E">
      <w:pPr>
        <w:tabs>
          <w:tab w:val="left" w:pos="1944"/>
        </w:tabs>
        <w:spacing w:after="0" w:line="276" w:lineRule="auto"/>
        <w:jc w:val="both"/>
        <w:rPr>
          <w:rFonts w:ascii="Times New Roman" w:hAnsi="Times New Roman" w:cs="Times New Roman"/>
          <w:sz w:val="24"/>
          <w:szCs w:val="24"/>
        </w:rPr>
      </w:pPr>
    </w:p>
    <w:p w14:paraId="2A4B98E5" w14:textId="7F117740" w:rsidR="00F2691E" w:rsidRPr="000F3133" w:rsidRDefault="00F2691E" w:rsidP="00F2691E">
      <w:pPr>
        <w:tabs>
          <w:tab w:val="left" w:pos="1944"/>
        </w:tabs>
        <w:spacing w:after="0" w:line="276" w:lineRule="auto"/>
        <w:jc w:val="both"/>
        <w:rPr>
          <w:rFonts w:ascii="Times New Roman" w:hAnsi="Times New Roman" w:cs="Times New Roman"/>
          <w:sz w:val="24"/>
          <w:szCs w:val="24"/>
        </w:rPr>
      </w:pPr>
      <w:r w:rsidRPr="000F3133">
        <w:rPr>
          <w:rFonts w:ascii="Times New Roman" w:hAnsi="Times New Roman" w:cs="Times New Roman"/>
          <w:sz w:val="24"/>
          <w:szCs w:val="24"/>
        </w:rPr>
        <w:lastRenderedPageBreak/>
        <w:t xml:space="preserve">Heidegger je zdaj del filozofskega </w:t>
      </w:r>
      <w:proofErr w:type="spellStart"/>
      <w:r w:rsidRPr="000F3133">
        <w:rPr>
          <w:rFonts w:ascii="Times New Roman" w:hAnsi="Times New Roman" w:cs="Times New Roman"/>
          <w:sz w:val="24"/>
          <w:szCs w:val="24"/>
        </w:rPr>
        <w:t>mainstreama</w:t>
      </w:r>
      <w:proofErr w:type="spellEnd"/>
      <w:r w:rsidRPr="000F3133">
        <w:rPr>
          <w:rFonts w:ascii="Times New Roman" w:hAnsi="Times New Roman" w:cs="Times New Roman"/>
          <w:sz w:val="24"/>
          <w:szCs w:val="24"/>
        </w:rPr>
        <w:t xml:space="preserve">; ali to priča o moči njegovega žargona ali je znak poglobljenosti? </w:t>
      </w:r>
      <w:proofErr w:type="spellStart"/>
      <w:r w:rsidRPr="000F3133">
        <w:rPr>
          <w:rFonts w:ascii="Times New Roman" w:hAnsi="Times New Roman" w:cs="Times New Roman"/>
          <w:sz w:val="24"/>
          <w:szCs w:val="24"/>
        </w:rPr>
        <w:t>Jüngerja</w:t>
      </w:r>
      <w:proofErr w:type="spellEnd"/>
      <w:r w:rsidRPr="000F3133">
        <w:rPr>
          <w:rFonts w:ascii="Times New Roman" w:hAnsi="Times New Roman" w:cs="Times New Roman"/>
          <w:sz w:val="24"/>
          <w:szCs w:val="24"/>
        </w:rPr>
        <w:t xml:space="preserve"> zlorabljajo kot prednika nove desnice. </w:t>
      </w:r>
      <w:r w:rsidR="00BF4207">
        <w:rPr>
          <w:rFonts w:ascii="Times New Roman" w:hAnsi="Times New Roman" w:cs="Times New Roman"/>
          <w:sz w:val="24"/>
          <w:szCs w:val="24"/>
        </w:rPr>
        <w:t>Zanimivo</w:t>
      </w:r>
      <w:r w:rsidRPr="000F3133">
        <w:rPr>
          <w:rFonts w:ascii="Times New Roman" w:hAnsi="Times New Roman" w:cs="Times New Roman"/>
          <w:sz w:val="24"/>
          <w:szCs w:val="24"/>
        </w:rPr>
        <w:t xml:space="preserve">, za oba je bil levi in ​​desni sprejem. Tako se moramo danes znova vprašati, ali obstaja intelektualna zahteva ali zapeljiva moč in ali je razkol, ki ga je naredil </w:t>
      </w:r>
      <w:proofErr w:type="spellStart"/>
      <w:r w:rsidRPr="000F3133">
        <w:rPr>
          <w:rFonts w:ascii="Times New Roman" w:hAnsi="Times New Roman" w:cs="Times New Roman"/>
          <w:sz w:val="24"/>
          <w:szCs w:val="24"/>
        </w:rPr>
        <w:t>diktum</w:t>
      </w:r>
      <w:proofErr w:type="spellEnd"/>
      <w:r w:rsidRPr="000F3133">
        <w:rPr>
          <w:rFonts w:ascii="Times New Roman" w:hAnsi="Times New Roman" w:cs="Times New Roman"/>
          <w:sz w:val="24"/>
          <w:szCs w:val="24"/>
        </w:rPr>
        <w:t xml:space="preserve"> o drugem, privedel do potlačitve, ki se zdaj vrača. Lacan govori o političnem kot o nezavednem. Rad bi upošteval ta namig in raziskal boj za jezik v prisotnosti travmatične izkušnje. Vprašanje vrnitve potlačenih skuša razkriti motive razmišljanja, ki bi lahko, če ostanejo neprepoznani, spremenili tisto po </w:t>
      </w:r>
      <w:r w:rsidR="00833C14" w:rsidRPr="000F3133">
        <w:rPr>
          <w:rFonts w:ascii="Times New Roman" w:hAnsi="Times New Roman" w:cs="Times New Roman"/>
          <w:sz w:val="24"/>
          <w:szCs w:val="24"/>
        </w:rPr>
        <w:t>apokalips</w:t>
      </w:r>
      <w:r w:rsidR="00833C14">
        <w:rPr>
          <w:rFonts w:ascii="Times New Roman" w:hAnsi="Times New Roman" w:cs="Times New Roman"/>
          <w:sz w:val="24"/>
          <w:szCs w:val="24"/>
        </w:rPr>
        <w:t>i</w:t>
      </w:r>
      <w:r w:rsidR="00833C14" w:rsidRPr="000F3133">
        <w:rPr>
          <w:rFonts w:ascii="Times New Roman" w:hAnsi="Times New Roman" w:cs="Times New Roman"/>
          <w:sz w:val="24"/>
          <w:szCs w:val="24"/>
        </w:rPr>
        <w:t xml:space="preserve"> </w:t>
      </w:r>
      <w:r w:rsidRPr="000F3133">
        <w:rPr>
          <w:rFonts w:ascii="Times New Roman" w:hAnsi="Times New Roman" w:cs="Times New Roman"/>
          <w:sz w:val="24"/>
          <w:szCs w:val="24"/>
        </w:rPr>
        <w:t xml:space="preserve">v </w:t>
      </w:r>
      <w:r w:rsidR="00833C14">
        <w:rPr>
          <w:rFonts w:ascii="Times New Roman" w:hAnsi="Times New Roman" w:cs="Times New Roman"/>
          <w:sz w:val="24"/>
          <w:szCs w:val="24"/>
        </w:rPr>
        <w:t xml:space="preserve">tisto </w:t>
      </w:r>
      <w:r w:rsidRPr="000F3133">
        <w:rPr>
          <w:rFonts w:ascii="Times New Roman" w:hAnsi="Times New Roman" w:cs="Times New Roman"/>
          <w:sz w:val="24"/>
          <w:szCs w:val="24"/>
        </w:rPr>
        <w:t>pred</w:t>
      </w:r>
      <w:r w:rsidR="00833C14">
        <w:rPr>
          <w:rFonts w:ascii="Times New Roman" w:hAnsi="Times New Roman" w:cs="Times New Roman"/>
          <w:sz w:val="24"/>
          <w:szCs w:val="24"/>
        </w:rPr>
        <w:t xml:space="preserve"> njo</w:t>
      </w:r>
      <w:r w:rsidRPr="000F3133">
        <w:rPr>
          <w:rFonts w:ascii="Times New Roman" w:hAnsi="Times New Roman" w:cs="Times New Roman"/>
          <w:sz w:val="24"/>
          <w:szCs w:val="24"/>
        </w:rPr>
        <w:t>.</w:t>
      </w:r>
    </w:p>
    <w:p w14:paraId="3135594A" w14:textId="77777777" w:rsidR="00A372CB" w:rsidRPr="000F3133" w:rsidRDefault="00A372CB"/>
    <w:p w14:paraId="66AF4C63" w14:textId="2BD00FEC" w:rsidR="00F2691E" w:rsidRPr="000F3133" w:rsidRDefault="00F2691E" w:rsidP="00F2691E">
      <w:pPr>
        <w:spacing w:after="0" w:line="276" w:lineRule="auto"/>
        <w:jc w:val="both"/>
        <w:rPr>
          <w:rFonts w:ascii="Times New Roman" w:hAnsi="Times New Roman" w:cs="Times New Roman"/>
          <w:b/>
          <w:bCs/>
          <w:sz w:val="24"/>
          <w:szCs w:val="24"/>
        </w:rPr>
      </w:pPr>
      <w:r w:rsidRPr="000F3133">
        <w:rPr>
          <w:rFonts w:ascii="Times New Roman" w:hAnsi="Times New Roman" w:cs="Times New Roman"/>
          <w:b/>
          <w:bCs/>
          <w:sz w:val="24"/>
          <w:szCs w:val="24"/>
        </w:rPr>
        <w:t xml:space="preserve">Jan </w:t>
      </w:r>
      <w:proofErr w:type="spellStart"/>
      <w:r w:rsidRPr="000F3133">
        <w:rPr>
          <w:rFonts w:ascii="Times New Roman" w:hAnsi="Times New Roman" w:cs="Times New Roman"/>
          <w:b/>
          <w:bCs/>
          <w:sz w:val="24"/>
          <w:szCs w:val="24"/>
        </w:rPr>
        <w:t>Frei</w:t>
      </w:r>
      <w:proofErr w:type="spellEnd"/>
      <w:r w:rsidRPr="000F3133">
        <w:rPr>
          <w:rFonts w:ascii="Times New Roman" w:hAnsi="Times New Roman" w:cs="Times New Roman"/>
          <w:b/>
          <w:bCs/>
          <w:sz w:val="24"/>
          <w:szCs w:val="24"/>
        </w:rPr>
        <w:t xml:space="preserve"> (CZ): </w:t>
      </w:r>
      <w:r w:rsidR="00833C14">
        <w:rPr>
          <w:rFonts w:ascii="Times New Roman" w:hAnsi="Times New Roman" w:cs="Times New Roman"/>
          <w:b/>
          <w:bCs/>
          <w:sz w:val="24"/>
          <w:szCs w:val="24"/>
        </w:rPr>
        <w:t>»</w:t>
      </w:r>
      <w:r w:rsidRPr="000F3133">
        <w:rPr>
          <w:rFonts w:ascii="Times New Roman" w:hAnsi="Times New Roman" w:cs="Times New Roman"/>
          <w:b/>
          <w:bCs/>
          <w:sz w:val="24"/>
          <w:szCs w:val="24"/>
        </w:rPr>
        <w:t>Resnično človeško življenje</w:t>
      </w:r>
      <w:r w:rsidR="00833C14">
        <w:rPr>
          <w:rFonts w:ascii="Times New Roman" w:hAnsi="Times New Roman" w:cs="Times New Roman"/>
          <w:b/>
          <w:bCs/>
          <w:sz w:val="24"/>
          <w:szCs w:val="24"/>
        </w:rPr>
        <w:t>«</w:t>
      </w:r>
      <w:r w:rsidRPr="000F3133">
        <w:rPr>
          <w:rFonts w:ascii="Times New Roman" w:hAnsi="Times New Roman" w:cs="Times New Roman"/>
          <w:b/>
          <w:bCs/>
          <w:sz w:val="24"/>
          <w:szCs w:val="24"/>
        </w:rPr>
        <w:t xml:space="preserve"> pri </w:t>
      </w:r>
      <w:proofErr w:type="spellStart"/>
      <w:r w:rsidRPr="000F3133">
        <w:rPr>
          <w:rFonts w:ascii="Times New Roman" w:hAnsi="Times New Roman" w:cs="Times New Roman"/>
          <w:b/>
          <w:bCs/>
          <w:sz w:val="24"/>
          <w:szCs w:val="24"/>
        </w:rPr>
        <w:t>Patočki</w:t>
      </w:r>
      <w:proofErr w:type="spellEnd"/>
    </w:p>
    <w:p w14:paraId="6E12705E" w14:textId="77777777" w:rsidR="00F2691E" w:rsidRPr="000F3133" w:rsidRDefault="00F2691E" w:rsidP="00F2691E">
      <w:pPr>
        <w:spacing w:after="0" w:line="276" w:lineRule="auto"/>
        <w:jc w:val="both"/>
        <w:rPr>
          <w:rFonts w:ascii="Times New Roman" w:hAnsi="Times New Roman" w:cs="Times New Roman"/>
          <w:sz w:val="24"/>
          <w:szCs w:val="24"/>
        </w:rPr>
      </w:pPr>
    </w:p>
    <w:p w14:paraId="546DB065" w14:textId="4B5B8CBF" w:rsidR="00F2691E" w:rsidRPr="000F3133" w:rsidRDefault="00F2691E" w:rsidP="00F2691E">
      <w:pPr>
        <w:spacing w:after="0" w:line="276" w:lineRule="auto"/>
        <w:jc w:val="both"/>
        <w:rPr>
          <w:rFonts w:ascii="Times New Roman" w:hAnsi="Times New Roman" w:cs="Times New Roman"/>
          <w:sz w:val="24"/>
          <w:szCs w:val="24"/>
        </w:rPr>
      </w:pPr>
      <w:r w:rsidRPr="000F3133">
        <w:rPr>
          <w:rFonts w:ascii="Times New Roman" w:hAnsi="Times New Roman" w:cs="Times New Roman"/>
          <w:sz w:val="24"/>
          <w:szCs w:val="24"/>
        </w:rPr>
        <w:t xml:space="preserve">Ena ponavljajočih se tem </w:t>
      </w:r>
      <w:proofErr w:type="spellStart"/>
      <w:r w:rsidRPr="000F3133">
        <w:rPr>
          <w:rFonts w:ascii="Times New Roman" w:hAnsi="Times New Roman" w:cs="Times New Roman"/>
          <w:sz w:val="24"/>
          <w:szCs w:val="24"/>
        </w:rPr>
        <w:t>Patočkove</w:t>
      </w:r>
      <w:proofErr w:type="spellEnd"/>
      <w:r w:rsidRPr="000F3133">
        <w:rPr>
          <w:rFonts w:ascii="Times New Roman" w:hAnsi="Times New Roman" w:cs="Times New Roman"/>
          <w:sz w:val="24"/>
          <w:szCs w:val="24"/>
        </w:rPr>
        <w:t xml:space="preserve"> filozofije je </w:t>
      </w:r>
      <w:r w:rsidR="00833C14">
        <w:rPr>
          <w:rFonts w:ascii="Times New Roman" w:hAnsi="Times New Roman" w:cs="Times New Roman"/>
          <w:sz w:val="24"/>
          <w:szCs w:val="24"/>
        </w:rPr>
        <w:t>»</w:t>
      </w:r>
      <w:r w:rsidRPr="000F3133">
        <w:rPr>
          <w:rFonts w:ascii="Times New Roman" w:hAnsi="Times New Roman" w:cs="Times New Roman"/>
          <w:sz w:val="24"/>
          <w:szCs w:val="24"/>
        </w:rPr>
        <w:t>resnično človeško življenje</w:t>
      </w:r>
      <w:r w:rsidR="00833C14">
        <w:rPr>
          <w:rFonts w:ascii="Times New Roman" w:hAnsi="Times New Roman" w:cs="Times New Roman"/>
          <w:sz w:val="24"/>
          <w:szCs w:val="24"/>
        </w:rPr>
        <w:t>«</w:t>
      </w:r>
      <w:r w:rsidRPr="000F3133">
        <w:rPr>
          <w:rFonts w:ascii="Times New Roman" w:hAnsi="Times New Roman" w:cs="Times New Roman"/>
          <w:sz w:val="24"/>
          <w:szCs w:val="24"/>
        </w:rPr>
        <w:t xml:space="preserve">. V prispevku želim predstaviti in povezati </w:t>
      </w:r>
      <w:r w:rsidR="00833C14">
        <w:rPr>
          <w:rFonts w:ascii="Times New Roman" w:hAnsi="Times New Roman" w:cs="Times New Roman"/>
          <w:sz w:val="24"/>
          <w:szCs w:val="24"/>
        </w:rPr>
        <w:t>številne</w:t>
      </w:r>
      <w:r w:rsidRPr="000F3133">
        <w:rPr>
          <w:rFonts w:ascii="Times New Roman" w:hAnsi="Times New Roman" w:cs="Times New Roman"/>
          <w:sz w:val="24"/>
          <w:szCs w:val="24"/>
        </w:rPr>
        <w:t xml:space="preserve"> pojme, ki jih </w:t>
      </w:r>
      <w:proofErr w:type="spellStart"/>
      <w:r w:rsidRPr="000F3133">
        <w:rPr>
          <w:rFonts w:ascii="Times New Roman" w:hAnsi="Times New Roman" w:cs="Times New Roman"/>
          <w:sz w:val="24"/>
          <w:szCs w:val="24"/>
        </w:rPr>
        <w:t>Patočka</w:t>
      </w:r>
      <w:proofErr w:type="spellEnd"/>
      <w:r w:rsidRPr="000F3133">
        <w:rPr>
          <w:rFonts w:ascii="Times New Roman" w:hAnsi="Times New Roman" w:cs="Times New Roman"/>
          <w:sz w:val="24"/>
          <w:szCs w:val="24"/>
        </w:rPr>
        <w:t xml:space="preserve"> uporablja pri opisovanju tovrstnega življenja. Želim tudi pokazati, da ta miselna plast </w:t>
      </w:r>
      <w:proofErr w:type="spellStart"/>
      <w:r w:rsidRPr="000F3133">
        <w:rPr>
          <w:rFonts w:ascii="Times New Roman" w:hAnsi="Times New Roman" w:cs="Times New Roman"/>
          <w:sz w:val="24"/>
          <w:szCs w:val="24"/>
        </w:rPr>
        <w:t>Patočke</w:t>
      </w:r>
      <w:proofErr w:type="spellEnd"/>
      <w:r w:rsidRPr="000F3133">
        <w:rPr>
          <w:rFonts w:ascii="Times New Roman" w:hAnsi="Times New Roman" w:cs="Times New Roman"/>
          <w:sz w:val="24"/>
          <w:szCs w:val="24"/>
        </w:rPr>
        <w:t xml:space="preserve"> predstavlja del tradicije, ki sega vse do Kierkegaarda, Pascala, </w:t>
      </w:r>
      <w:r w:rsidR="00833C14">
        <w:rPr>
          <w:rFonts w:ascii="Times New Roman" w:hAnsi="Times New Roman" w:cs="Times New Roman"/>
          <w:sz w:val="24"/>
          <w:szCs w:val="24"/>
        </w:rPr>
        <w:t>s</w:t>
      </w:r>
      <w:r w:rsidRPr="000F3133">
        <w:rPr>
          <w:rFonts w:ascii="Times New Roman" w:hAnsi="Times New Roman" w:cs="Times New Roman"/>
          <w:sz w:val="24"/>
          <w:szCs w:val="24"/>
        </w:rPr>
        <w:t xml:space="preserve">v. Avguština in </w:t>
      </w:r>
      <w:r w:rsidR="00833C14">
        <w:rPr>
          <w:rFonts w:ascii="Times New Roman" w:hAnsi="Times New Roman" w:cs="Times New Roman"/>
          <w:sz w:val="24"/>
          <w:szCs w:val="24"/>
        </w:rPr>
        <w:t>s</w:t>
      </w:r>
      <w:r w:rsidRPr="000F3133">
        <w:rPr>
          <w:rFonts w:ascii="Times New Roman" w:hAnsi="Times New Roman" w:cs="Times New Roman"/>
          <w:sz w:val="24"/>
          <w:szCs w:val="24"/>
        </w:rPr>
        <w:t xml:space="preserve">v. Pavla. </w:t>
      </w:r>
    </w:p>
    <w:p w14:paraId="0F15026A" w14:textId="77777777" w:rsidR="007E437C" w:rsidRPr="000F3133" w:rsidRDefault="007E437C" w:rsidP="00F2691E">
      <w:pPr>
        <w:spacing w:after="0" w:line="276" w:lineRule="auto"/>
        <w:jc w:val="both"/>
        <w:rPr>
          <w:rFonts w:ascii="Times New Roman" w:hAnsi="Times New Roman" w:cs="Times New Roman"/>
          <w:sz w:val="24"/>
          <w:szCs w:val="24"/>
        </w:rPr>
      </w:pPr>
    </w:p>
    <w:p w14:paraId="340A4951" w14:textId="12335395" w:rsidR="007E437C" w:rsidRPr="000F3133" w:rsidRDefault="007E437C" w:rsidP="007E437C">
      <w:pPr>
        <w:spacing w:line="276" w:lineRule="auto"/>
        <w:jc w:val="both"/>
        <w:rPr>
          <w:rFonts w:ascii="Times New Roman" w:hAnsi="Times New Roman" w:cs="Times New Roman"/>
          <w:b/>
          <w:sz w:val="24"/>
          <w:szCs w:val="24"/>
        </w:rPr>
      </w:pPr>
      <w:proofErr w:type="spellStart"/>
      <w:r w:rsidRPr="000F3133">
        <w:rPr>
          <w:rFonts w:ascii="Times New Roman" w:hAnsi="Times New Roman" w:cs="Times New Roman"/>
          <w:b/>
          <w:bCs/>
          <w:sz w:val="24"/>
          <w:szCs w:val="24"/>
        </w:rPr>
        <w:t>Abrahim</w:t>
      </w:r>
      <w:proofErr w:type="spellEnd"/>
      <w:r w:rsidRPr="000F3133">
        <w:rPr>
          <w:rFonts w:ascii="Times New Roman" w:hAnsi="Times New Roman" w:cs="Times New Roman"/>
          <w:b/>
          <w:bCs/>
          <w:sz w:val="24"/>
          <w:szCs w:val="24"/>
        </w:rPr>
        <w:t xml:space="preserve"> H. Khan (CAN): </w:t>
      </w:r>
      <w:r w:rsidRPr="000F3133">
        <w:rPr>
          <w:rFonts w:ascii="Times New Roman" w:hAnsi="Times New Roman" w:cs="Times New Roman"/>
          <w:b/>
          <w:sz w:val="24"/>
          <w:szCs w:val="24"/>
        </w:rPr>
        <w:t xml:space="preserve">Kierkegaard in skupno dobro v evropskem kontekstu! Točke za razmislek.   </w:t>
      </w:r>
    </w:p>
    <w:p w14:paraId="09AB73BB" w14:textId="03D87A52" w:rsidR="007E437C" w:rsidRPr="000F3133" w:rsidRDefault="007E437C" w:rsidP="007E437C">
      <w:pPr>
        <w:spacing w:line="276" w:lineRule="auto"/>
        <w:jc w:val="both"/>
        <w:rPr>
          <w:rFonts w:ascii="Times New Roman" w:hAnsi="Times New Roman" w:cs="Times New Roman"/>
          <w:sz w:val="24"/>
          <w:szCs w:val="24"/>
        </w:rPr>
      </w:pPr>
      <w:r w:rsidRPr="000F3133">
        <w:rPr>
          <w:rFonts w:ascii="Times New Roman" w:hAnsi="Times New Roman" w:cs="Times New Roman"/>
          <w:sz w:val="24"/>
          <w:szCs w:val="24"/>
        </w:rPr>
        <w:t xml:space="preserve">Ta članek ponuja tri razmišljanja v obliki tez. Dve se nanašata na ideji </w:t>
      </w:r>
      <w:r w:rsidR="00833C14">
        <w:rPr>
          <w:rFonts w:ascii="Times New Roman" w:hAnsi="Times New Roman" w:cs="Times New Roman"/>
          <w:sz w:val="24"/>
          <w:szCs w:val="24"/>
        </w:rPr>
        <w:t>»</w:t>
      </w:r>
      <w:r w:rsidRPr="000F3133">
        <w:rPr>
          <w:rFonts w:ascii="Times New Roman" w:hAnsi="Times New Roman" w:cs="Times New Roman"/>
          <w:sz w:val="24"/>
          <w:szCs w:val="24"/>
        </w:rPr>
        <w:t>skupnega dobr</w:t>
      </w:r>
      <w:r w:rsidR="00833C14">
        <w:rPr>
          <w:rFonts w:ascii="Times New Roman" w:hAnsi="Times New Roman" w:cs="Times New Roman"/>
          <w:sz w:val="24"/>
          <w:szCs w:val="24"/>
        </w:rPr>
        <w:t>o«</w:t>
      </w:r>
      <w:r w:rsidRPr="000F3133">
        <w:rPr>
          <w:rFonts w:ascii="Times New Roman" w:hAnsi="Times New Roman" w:cs="Times New Roman"/>
          <w:sz w:val="24"/>
          <w:szCs w:val="24"/>
        </w:rPr>
        <w:t xml:space="preserve"> in </w:t>
      </w:r>
      <w:r w:rsidR="00833C14">
        <w:rPr>
          <w:rFonts w:ascii="Times New Roman" w:hAnsi="Times New Roman" w:cs="Times New Roman"/>
          <w:sz w:val="24"/>
          <w:szCs w:val="24"/>
        </w:rPr>
        <w:t>»</w:t>
      </w:r>
      <w:r w:rsidRPr="000F3133">
        <w:rPr>
          <w:rFonts w:ascii="Times New Roman" w:hAnsi="Times New Roman" w:cs="Times New Roman"/>
          <w:sz w:val="24"/>
          <w:szCs w:val="24"/>
        </w:rPr>
        <w:t>evropskega konteksta</w:t>
      </w:r>
      <w:r w:rsidR="00833C14">
        <w:rPr>
          <w:rFonts w:ascii="Times New Roman" w:hAnsi="Times New Roman" w:cs="Times New Roman"/>
          <w:sz w:val="24"/>
          <w:szCs w:val="24"/>
        </w:rPr>
        <w:t>«</w:t>
      </w:r>
      <w:r w:rsidRPr="000F3133">
        <w:rPr>
          <w:rFonts w:ascii="Times New Roman" w:hAnsi="Times New Roman" w:cs="Times New Roman"/>
          <w:sz w:val="24"/>
          <w:szCs w:val="24"/>
        </w:rPr>
        <w:t>. Tretja je predlog, kako bi Kierkegaard lahko služil kot vir za razmišljanje o skupnem dobr</w:t>
      </w:r>
      <w:r w:rsidR="00833C14">
        <w:rPr>
          <w:rFonts w:ascii="Times New Roman" w:hAnsi="Times New Roman" w:cs="Times New Roman"/>
          <w:sz w:val="24"/>
          <w:szCs w:val="24"/>
        </w:rPr>
        <w:t>o</w:t>
      </w:r>
      <w:r w:rsidRPr="000F3133">
        <w:rPr>
          <w:rFonts w:ascii="Times New Roman" w:hAnsi="Times New Roman" w:cs="Times New Roman"/>
          <w:sz w:val="24"/>
          <w:szCs w:val="24"/>
        </w:rPr>
        <w:t xml:space="preserve"> v evropskem kontekstu. Zdi se, da je v sodobni rabi vsaka od obeh idej povezana s prilagodljivostjo v načinu razmišljanja. Ta prožnost odpira pot do Kierkegaarda kot vira za razmišljanje o skupnem dobr</w:t>
      </w:r>
      <w:r w:rsidR="00833C14">
        <w:rPr>
          <w:rFonts w:ascii="Times New Roman" w:hAnsi="Times New Roman" w:cs="Times New Roman"/>
          <w:sz w:val="24"/>
          <w:szCs w:val="24"/>
        </w:rPr>
        <w:t>o</w:t>
      </w:r>
      <w:r w:rsidRPr="000F3133">
        <w:rPr>
          <w:rFonts w:ascii="Times New Roman" w:hAnsi="Times New Roman" w:cs="Times New Roman"/>
          <w:sz w:val="24"/>
          <w:szCs w:val="24"/>
        </w:rPr>
        <w:t xml:space="preserve"> v tem posebnem geopolitičnem kontekstu. Njegova spoznanja in ustrezna kritična razmišljanja za odgovor črpamo predvsem iz </w:t>
      </w:r>
      <w:proofErr w:type="spellStart"/>
      <w:r w:rsidRPr="000F3133">
        <w:rPr>
          <w:rFonts w:ascii="Times New Roman" w:hAnsi="Times New Roman" w:cs="Times New Roman"/>
          <w:sz w:val="24"/>
          <w:szCs w:val="24"/>
        </w:rPr>
        <w:t>Korzarske</w:t>
      </w:r>
      <w:proofErr w:type="spellEnd"/>
      <w:r w:rsidRPr="000F3133">
        <w:rPr>
          <w:rFonts w:ascii="Times New Roman" w:hAnsi="Times New Roman" w:cs="Times New Roman"/>
          <w:sz w:val="24"/>
          <w:szCs w:val="24"/>
        </w:rPr>
        <w:t xml:space="preserve"> afere, Dveh dob in iz Odprtega pisma (1951) učenemu znanstveniku </w:t>
      </w:r>
      <w:proofErr w:type="spellStart"/>
      <w:r w:rsidRPr="000F3133">
        <w:rPr>
          <w:rFonts w:ascii="Times New Roman" w:hAnsi="Times New Roman" w:cs="Times New Roman"/>
          <w:sz w:val="24"/>
          <w:szCs w:val="24"/>
        </w:rPr>
        <w:t>Rudelbachu</w:t>
      </w:r>
      <w:proofErr w:type="spellEnd"/>
      <w:r w:rsidRPr="000F3133">
        <w:rPr>
          <w:rFonts w:ascii="Times New Roman" w:hAnsi="Times New Roman" w:cs="Times New Roman"/>
          <w:sz w:val="24"/>
          <w:szCs w:val="24"/>
        </w:rPr>
        <w:t xml:space="preserve"> o civilni poroki v odnosu do Cerkve in države. Izpostavljeni premisleki naj bi ustvarili priložnost za nadaljnje razmišljanje s Kierkegaardom o nekaterih sodobnih geopolitičnih problemih, povezanih z našim človeštvom. Njihov namen je tudi ponovno preučiti že prejeto.</w:t>
      </w:r>
    </w:p>
    <w:p w14:paraId="11839578" w14:textId="77777777" w:rsidR="007E437C" w:rsidRPr="000F3133" w:rsidRDefault="007E437C" w:rsidP="00F2691E">
      <w:pPr>
        <w:spacing w:after="0" w:line="276" w:lineRule="auto"/>
        <w:jc w:val="both"/>
        <w:rPr>
          <w:rFonts w:ascii="Times New Roman" w:hAnsi="Times New Roman" w:cs="Times New Roman"/>
          <w:b/>
          <w:bCs/>
          <w:sz w:val="24"/>
          <w:szCs w:val="24"/>
        </w:rPr>
      </w:pPr>
    </w:p>
    <w:p w14:paraId="0009C97B" w14:textId="77777777" w:rsidR="00F2691E" w:rsidRPr="000F3133" w:rsidRDefault="00F2691E"/>
    <w:p w14:paraId="12831F98" w14:textId="77777777" w:rsidR="00F2691E" w:rsidRPr="000F3133" w:rsidRDefault="00F2691E" w:rsidP="00F2691E">
      <w:pPr>
        <w:spacing w:after="0" w:line="276" w:lineRule="auto"/>
        <w:jc w:val="both"/>
        <w:rPr>
          <w:rFonts w:ascii="Times New Roman" w:hAnsi="Times New Roman" w:cs="Times New Roman"/>
          <w:b/>
          <w:bCs/>
          <w:sz w:val="24"/>
          <w:szCs w:val="24"/>
        </w:rPr>
      </w:pPr>
      <w:r w:rsidRPr="000F3133">
        <w:rPr>
          <w:rFonts w:ascii="Times New Roman" w:hAnsi="Times New Roman" w:cs="Times New Roman"/>
          <w:b/>
          <w:bCs/>
          <w:sz w:val="24"/>
          <w:szCs w:val="24"/>
        </w:rPr>
        <w:t xml:space="preserve">Jasna </w:t>
      </w:r>
      <w:proofErr w:type="spellStart"/>
      <w:r w:rsidRPr="000F3133">
        <w:rPr>
          <w:rFonts w:ascii="Times New Roman" w:hAnsi="Times New Roman" w:cs="Times New Roman"/>
          <w:b/>
          <w:bCs/>
          <w:sz w:val="24"/>
          <w:szCs w:val="24"/>
        </w:rPr>
        <w:t>Koteska</w:t>
      </w:r>
      <w:proofErr w:type="spellEnd"/>
      <w:r w:rsidRPr="000F3133">
        <w:rPr>
          <w:rFonts w:ascii="Times New Roman" w:hAnsi="Times New Roman" w:cs="Times New Roman"/>
          <w:b/>
          <w:bCs/>
          <w:sz w:val="24"/>
          <w:szCs w:val="24"/>
        </w:rPr>
        <w:t xml:space="preserve"> (MK): </w:t>
      </w:r>
      <w:proofErr w:type="spellStart"/>
      <w:r w:rsidRPr="000F3133">
        <w:rPr>
          <w:rFonts w:ascii="Times New Roman" w:hAnsi="Times New Roman" w:cs="Times New Roman"/>
          <w:b/>
          <w:bCs/>
          <w:sz w:val="24"/>
          <w:szCs w:val="24"/>
        </w:rPr>
        <w:t>Hörkappe</w:t>
      </w:r>
      <w:proofErr w:type="spellEnd"/>
      <w:r w:rsidRPr="000F3133">
        <w:rPr>
          <w:rFonts w:ascii="Times New Roman" w:hAnsi="Times New Roman" w:cs="Times New Roman"/>
          <w:b/>
          <w:bCs/>
          <w:sz w:val="24"/>
          <w:szCs w:val="24"/>
        </w:rPr>
        <w:t>: Travma in apokalipsa v delih Kierkegaarda in Freuda</w:t>
      </w:r>
    </w:p>
    <w:p w14:paraId="4B5FCEA1" w14:textId="77777777" w:rsidR="00F2691E" w:rsidRPr="000F3133" w:rsidRDefault="00F2691E" w:rsidP="00F2691E">
      <w:pPr>
        <w:spacing w:after="0" w:line="276" w:lineRule="auto"/>
        <w:jc w:val="both"/>
        <w:rPr>
          <w:rFonts w:ascii="Times New Roman" w:hAnsi="Times New Roman" w:cs="Times New Roman"/>
          <w:sz w:val="24"/>
          <w:szCs w:val="24"/>
        </w:rPr>
      </w:pPr>
    </w:p>
    <w:p w14:paraId="3586D7C4" w14:textId="77777777" w:rsidR="00F2691E" w:rsidRPr="000F3133" w:rsidRDefault="00F2691E" w:rsidP="00F2691E">
      <w:pPr>
        <w:spacing w:after="0" w:line="276" w:lineRule="auto"/>
        <w:jc w:val="both"/>
        <w:rPr>
          <w:rFonts w:ascii="Times New Roman" w:hAnsi="Times New Roman" w:cs="Times New Roman"/>
          <w:sz w:val="24"/>
          <w:szCs w:val="24"/>
        </w:rPr>
      </w:pPr>
      <w:r w:rsidRPr="000F3133">
        <w:rPr>
          <w:rFonts w:ascii="Times New Roman" w:hAnsi="Times New Roman" w:cs="Times New Roman"/>
          <w:sz w:val="24"/>
          <w:szCs w:val="24"/>
        </w:rPr>
        <w:t xml:space="preserve">Članek analizira odnos do travme in apokalipse v delih </w:t>
      </w:r>
      <w:proofErr w:type="spellStart"/>
      <w:r w:rsidRPr="000F3133">
        <w:rPr>
          <w:rFonts w:ascii="Times New Roman" w:hAnsi="Times New Roman" w:cs="Times New Roman"/>
          <w:sz w:val="24"/>
          <w:szCs w:val="24"/>
        </w:rPr>
        <w:t>Sørena</w:t>
      </w:r>
      <w:proofErr w:type="spellEnd"/>
      <w:r w:rsidRPr="000F3133">
        <w:rPr>
          <w:rFonts w:ascii="Times New Roman" w:hAnsi="Times New Roman" w:cs="Times New Roman"/>
          <w:sz w:val="24"/>
          <w:szCs w:val="24"/>
        </w:rPr>
        <w:t xml:space="preserve"> Kierkegaarda in Sigmunda Freuda.</w:t>
      </w:r>
    </w:p>
    <w:p w14:paraId="11104356" w14:textId="77777777" w:rsidR="00F2691E" w:rsidRPr="000F3133" w:rsidRDefault="00F2691E" w:rsidP="00F2691E">
      <w:pPr>
        <w:spacing w:after="0" w:line="276" w:lineRule="auto"/>
        <w:jc w:val="both"/>
        <w:rPr>
          <w:rFonts w:ascii="Times New Roman" w:hAnsi="Times New Roman" w:cs="Times New Roman"/>
          <w:sz w:val="24"/>
          <w:szCs w:val="24"/>
        </w:rPr>
      </w:pPr>
    </w:p>
    <w:p w14:paraId="37F3F882" w14:textId="06F25852" w:rsidR="00F2691E" w:rsidRPr="000F3133" w:rsidRDefault="00F2691E" w:rsidP="00F2691E">
      <w:pPr>
        <w:spacing w:after="0" w:line="276" w:lineRule="auto"/>
        <w:jc w:val="both"/>
        <w:rPr>
          <w:rFonts w:ascii="Times New Roman" w:hAnsi="Times New Roman" w:cs="Times New Roman"/>
          <w:sz w:val="24"/>
          <w:szCs w:val="24"/>
        </w:rPr>
      </w:pPr>
      <w:r w:rsidRPr="000F3133">
        <w:rPr>
          <w:rFonts w:ascii="Times New Roman" w:hAnsi="Times New Roman" w:cs="Times New Roman"/>
          <w:sz w:val="24"/>
          <w:szCs w:val="24"/>
        </w:rPr>
        <w:lastRenderedPageBreak/>
        <w:t xml:space="preserve">Freud je izumil medicinski sleng za ego in ga poimenoval </w:t>
      </w:r>
      <w:r w:rsidR="00833C14">
        <w:rPr>
          <w:rFonts w:ascii="Times New Roman" w:hAnsi="Times New Roman" w:cs="Times New Roman"/>
          <w:sz w:val="24"/>
          <w:szCs w:val="24"/>
        </w:rPr>
        <w:t>»</w:t>
      </w:r>
      <w:proofErr w:type="spellStart"/>
      <w:r w:rsidRPr="000F3133">
        <w:rPr>
          <w:rFonts w:ascii="Times New Roman" w:hAnsi="Times New Roman" w:cs="Times New Roman"/>
          <w:sz w:val="24"/>
          <w:szCs w:val="24"/>
        </w:rPr>
        <w:t>Hörkappe</w:t>
      </w:r>
      <w:proofErr w:type="spellEnd"/>
      <w:r w:rsidR="00833C14">
        <w:rPr>
          <w:rFonts w:ascii="Times New Roman" w:hAnsi="Times New Roman" w:cs="Times New Roman"/>
          <w:sz w:val="24"/>
          <w:szCs w:val="24"/>
        </w:rPr>
        <w:t>«</w:t>
      </w:r>
      <w:r w:rsidRPr="000F3133">
        <w:rPr>
          <w:rFonts w:ascii="Times New Roman" w:hAnsi="Times New Roman" w:cs="Times New Roman"/>
          <w:sz w:val="24"/>
          <w:szCs w:val="24"/>
        </w:rPr>
        <w:t xml:space="preserve">, kar pomeni </w:t>
      </w:r>
      <w:r w:rsidR="00833C14">
        <w:rPr>
          <w:rFonts w:ascii="Times New Roman" w:hAnsi="Times New Roman" w:cs="Times New Roman"/>
          <w:sz w:val="24"/>
          <w:szCs w:val="24"/>
        </w:rPr>
        <w:t>»</w:t>
      </w:r>
      <w:r w:rsidRPr="000F3133">
        <w:rPr>
          <w:rFonts w:ascii="Times New Roman" w:hAnsi="Times New Roman" w:cs="Times New Roman"/>
          <w:sz w:val="24"/>
          <w:szCs w:val="24"/>
        </w:rPr>
        <w:t>slušna lobanja</w:t>
      </w:r>
      <w:r w:rsidR="00833C14">
        <w:rPr>
          <w:rFonts w:ascii="Times New Roman" w:hAnsi="Times New Roman" w:cs="Times New Roman"/>
          <w:sz w:val="24"/>
          <w:szCs w:val="24"/>
        </w:rPr>
        <w:t>«</w:t>
      </w:r>
      <w:r w:rsidRPr="000F3133">
        <w:rPr>
          <w:rFonts w:ascii="Times New Roman" w:hAnsi="Times New Roman" w:cs="Times New Roman"/>
          <w:sz w:val="24"/>
          <w:szCs w:val="24"/>
        </w:rPr>
        <w:t>. Freud je o travmi govoril kot o »akustičnem zavedanju«, svoj model psihičnega aparata pa je zgradil na podlagi slušnih refleksij. Za Freuda je spomin na travmo veliko bolj besedni ostanek in veliko manj vizualen. Podobno za Kierkegaarda travma ni povezana samo s psiho, ampak tudi s telesom, telo pa je vir trpljenja. Tako kot pri Freudu je tudi za Kierkegaarda travma povezana s sluhom in zvočnim zavedanjem, trpljenje pa s sluhom, saj je v travmi »Bog tiho«.</w:t>
      </w:r>
    </w:p>
    <w:p w14:paraId="25916AE5" w14:textId="77777777" w:rsidR="00F2691E" w:rsidRPr="000F3133" w:rsidRDefault="00F2691E" w:rsidP="00F2691E">
      <w:pPr>
        <w:spacing w:after="0" w:line="276" w:lineRule="auto"/>
        <w:jc w:val="both"/>
        <w:rPr>
          <w:rFonts w:ascii="Times New Roman" w:hAnsi="Times New Roman" w:cs="Times New Roman"/>
          <w:sz w:val="24"/>
          <w:szCs w:val="24"/>
        </w:rPr>
      </w:pPr>
    </w:p>
    <w:p w14:paraId="56BE9A99" w14:textId="77777777" w:rsidR="00F2691E" w:rsidRPr="000F3133" w:rsidRDefault="00F2691E" w:rsidP="00F2691E">
      <w:pPr>
        <w:spacing w:after="0" w:line="276" w:lineRule="auto"/>
        <w:jc w:val="both"/>
        <w:rPr>
          <w:rFonts w:ascii="Times New Roman" w:hAnsi="Times New Roman" w:cs="Times New Roman"/>
          <w:sz w:val="24"/>
          <w:szCs w:val="24"/>
        </w:rPr>
      </w:pPr>
      <w:r w:rsidRPr="000F3133">
        <w:rPr>
          <w:rFonts w:ascii="Times New Roman" w:hAnsi="Times New Roman" w:cs="Times New Roman"/>
          <w:sz w:val="24"/>
          <w:szCs w:val="24"/>
        </w:rPr>
        <w:t xml:space="preserve">V svojem </w:t>
      </w:r>
      <w:r w:rsidRPr="000F3133">
        <w:rPr>
          <w:rFonts w:ascii="Times New Roman" w:hAnsi="Times New Roman" w:cs="Times New Roman"/>
          <w:i/>
          <w:iCs/>
          <w:sz w:val="24"/>
          <w:szCs w:val="24"/>
        </w:rPr>
        <w:t>Ponavljanju</w:t>
      </w:r>
      <w:r w:rsidRPr="000F3133">
        <w:rPr>
          <w:rFonts w:ascii="Times New Roman" w:hAnsi="Times New Roman" w:cs="Times New Roman"/>
          <w:sz w:val="24"/>
          <w:szCs w:val="24"/>
        </w:rPr>
        <w:t xml:space="preserve"> (1843) Kierkegaard pojasnjuje, kako jezik kroži okoli dogodkov travme in apokalipse. Tako za Kierkegaarda kot za Freuda obstajata travma in apokalipsa zunaj jezika. Travma preoblikuje jezikovne in akustične okvire, v katere je nekdo vgrajen. Kierkegaard je travmatičnega posameznika videl kot nekoga, ki ne more ostati znotraj estetskih in etičnih zahtev jezika. Podobno Freud v svojih </w:t>
      </w:r>
      <w:r w:rsidRPr="000F3133">
        <w:rPr>
          <w:rFonts w:ascii="Times New Roman" w:hAnsi="Times New Roman" w:cs="Times New Roman"/>
          <w:i/>
          <w:iCs/>
          <w:sz w:val="24"/>
          <w:szCs w:val="24"/>
        </w:rPr>
        <w:t>Študijah o histeriji</w:t>
      </w:r>
      <w:r w:rsidRPr="000F3133">
        <w:rPr>
          <w:rFonts w:ascii="Times New Roman" w:hAnsi="Times New Roman" w:cs="Times New Roman"/>
          <w:sz w:val="24"/>
          <w:szCs w:val="24"/>
        </w:rPr>
        <w:t xml:space="preserve"> (1895) pravi, da se ljudje spomnimo le zvoka travme, manj pa videza prizora, ki je bil travmatizirajoč, zato travme ne morejo razložiti z jezikovnimi termini. Freud je v svojih pismih Wilhelmu </w:t>
      </w:r>
      <w:proofErr w:type="spellStart"/>
      <w:r w:rsidRPr="000F3133">
        <w:rPr>
          <w:rFonts w:ascii="Times New Roman" w:hAnsi="Times New Roman" w:cs="Times New Roman"/>
          <w:sz w:val="24"/>
          <w:szCs w:val="24"/>
        </w:rPr>
        <w:t>Fliessu</w:t>
      </w:r>
      <w:proofErr w:type="spellEnd"/>
      <w:r w:rsidRPr="000F3133">
        <w:rPr>
          <w:rFonts w:ascii="Times New Roman" w:hAnsi="Times New Roman" w:cs="Times New Roman"/>
          <w:sz w:val="24"/>
          <w:szCs w:val="24"/>
        </w:rPr>
        <w:t xml:space="preserve"> pogosto uporabljal metaforo, da je zdravljenje bolnika kot spreten glasbenik, ki igra na psiho, zato je Freud postavil psihoanalizo kot psihološki imperij ušesa. Za Kierkegaarda travma okoli sebe generira različne diskurze, travma in apokalipsa pa sta topološki luknji, ki ju ni mogoče razložiti ali preseči le z jezikovnimi sredstvi.</w:t>
      </w:r>
    </w:p>
    <w:p w14:paraId="693DBD64" w14:textId="77777777" w:rsidR="00F2691E" w:rsidRPr="000F3133" w:rsidRDefault="00F2691E"/>
    <w:p w14:paraId="00978F0E" w14:textId="77777777" w:rsidR="00F2691E" w:rsidRPr="000F3133" w:rsidRDefault="00F2691E" w:rsidP="00F2691E">
      <w:pPr>
        <w:spacing w:after="0" w:line="276" w:lineRule="auto"/>
        <w:jc w:val="both"/>
        <w:rPr>
          <w:rFonts w:ascii="Times New Roman" w:hAnsi="Times New Roman" w:cs="Times New Roman"/>
          <w:b/>
          <w:bCs/>
          <w:sz w:val="24"/>
          <w:szCs w:val="24"/>
        </w:rPr>
      </w:pPr>
      <w:r w:rsidRPr="000F3133">
        <w:rPr>
          <w:rFonts w:ascii="Times New Roman" w:hAnsi="Times New Roman" w:cs="Times New Roman"/>
          <w:b/>
          <w:bCs/>
          <w:sz w:val="24"/>
          <w:szCs w:val="24"/>
        </w:rPr>
        <w:t xml:space="preserve">Nina Petek (SLO): </w:t>
      </w:r>
      <w:r w:rsidRPr="000F3133">
        <w:rPr>
          <w:rFonts w:ascii="Times New Roman" w:hAnsi="Times New Roman" w:cs="Times New Roman"/>
          <w:b/>
          <w:bCs/>
          <w:color w:val="000000" w:themeColor="text1"/>
          <w:sz w:val="24"/>
          <w:szCs w:val="24"/>
        </w:rPr>
        <w:t xml:space="preserve">Filozofija samote: strategije osmišljanja bivanja v budizmu </w:t>
      </w:r>
    </w:p>
    <w:p w14:paraId="5157CAE0" w14:textId="77777777" w:rsidR="00F2691E" w:rsidRPr="000F3133" w:rsidRDefault="00F2691E" w:rsidP="00F2691E">
      <w:pPr>
        <w:spacing w:after="0" w:line="276" w:lineRule="auto"/>
        <w:jc w:val="both"/>
        <w:rPr>
          <w:rFonts w:ascii="Times New Roman" w:hAnsi="Times New Roman" w:cs="Times New Roman"/>
          <w:b/>
          <w:bCs/>
          <w:sz w:val="24"/>
          <w:szCs w:val="24"/>
        </w:rPr>
      </w:pPr>
    </w:p>
    <w:p w14:paraId="300ED575" w14:textId="40EA5843" w:rsidR="00F2691E" w:rsidRPr="000F3133" w:rsidRDefault="00F2691E" w:rsidP="00F2691E">
      <w:pPr>
        <w:spacing w:line="276" w:lineRule="auto"/>
        <w:jc w:val="both"/>
        <w:rPr>
          <w:rFonts w:ascii="Times New Roman" w:hAnsi="Times New Roman" w:cs="Times New Roman"/>
          <w:color w:val="000000" w:themeColor="text1"/>
          <w:sz w:val="24"/>
          <w:szCs w:val="24"/>
        </w:rPr>
      </w:pPr>
      <w:r w:rsidRPr="000F3133">
        <w:rPr>
          <w:rFonts w:ascii="Times New Roman" w:hAnsi="Times New Roman" w:cs="Times New Roman"/>
          <w:color w:val="000000" w:themeColor="text1"/>
          <w:sz w:val="24"/>
          <w:szCs w:val="24"/>
        </w:rPr>
        <w:t>Večina filozofsko-religijskih tradicij v Indiji je zaznamovana z notranjo napetostjo, ki izhaja iz različnih načinov vzpostavljanja razmerja in harmonije med minljivim in večnim. Ta napetost pa je hkrati integralni element človekovega bivanja, ki korenini v prepletu dveh dimenzij njegove eksistence, razpete med materijo in duhom: človek je družbeno bitje, tesno vpeto v raz</w:t>
      </w:r>
      <w:r w:rsidR="0006640C">
        <w:rPr>
          <w:rFonts w:ascii="Times New Roman" w:hAnsi="Times New Roman" w:cs="Times New Roman"/>
          <w:color w:val="000000" w:themeColor="text1"/>
          <w:sz w:val="24"/>
          <w:szCs w:val="24"/>
        </w:rPr>
        <w:t>ličn</w:t>
      </w:r>
      <w:r w:rsidRPr="000F3133">
        <w:rPr>
          <w:rFonts w:ascii="Times New Roman" w:hAnsi="Times New Roman" w:cs="Times New Roman"/>
          <w:color w:val="000000" w:themeColor="text1"/>
          <w:sz w:val="24"/>
          <w:szCs w:val="24"/>
        </w:rPr>
        <w:t>e segmente svetnega dogajanja, hkrati pa tudi duhovno bitje, ki se v stremljenju za višjimi dognanji in uvidi, ki presegajo materialno, spogleduje z bivanjem v samoti. Različne filozofske šole in religijski sistemi v Indiji so oblikovali svoj lastn</w:t>
      </w:r>
      <w:r w:rsidR="0006640C">
        <w:rPr>
          <w:rFonts w:ascii="Times New Roman" w:hAnsi="Times New Roman" w:cs="Times New Roman"/>
          <w:color w:val="000000" w:themeColor="text1"/>
          <w:sz w:val="24"/>
          <w:szCs w:val="24"/>
        </w:rPr>
        <w:t>i</w:t>
      </w:r>
      <w:r w:rsidRPr="000F3133">
        <w:rPr>
          <w:rFonts w:ascii="Times New Roman" w:hAnsi="Times New Roman" w:cs="Times New Roman"/>
          <w:color w:val="000000" w:themeColor="text1"/>
          <w:sz w:val="24"/>
          <w:szCs w:val="24"/>
        </w:rPr>
        <w:t>, unikatn</w:t>
      </w:r>
      <w:r w:rsidR="0006640C">
        <w:rPr>
          <w:rFonts w:ascii="Times New Roman" w:hAnsi="Times New Roman" w:cs="Times New Roman"/>
          <w:color w:val="000000" w:themeColor="text1"/>
          <w:sz w:val="24"/>
          <w:szCs w:val="24"/>
        </w:rPr>
        <w:t>i</w:t>
      </w:r>
      <w:r w:rsidRPr="000F3133">
        <w:rPr>
          <w:rFonts w:ascii="Times New Roman" w:hAnsi="Times New Roman" w:cs="Times New Roman"/>
          <w:color w:val="000000" w:themeColor="text1"/>
          <w:sz w:val="24"/>
          <w:szCs w:val="24"/>
        </w:rPr>
        <w:t xml:space="preserve"> »repertoar« samotnih načinov bivanja </w:t>
      </w:r>
      <w:r w:rsidR="00D66952">
        <w:rPr>
          <w:rFonts w:ascii="Times New Roman" w:hAnsi="Times New Roman" w:cs="Times New Roman"/>
          <w:color w:val="000000" w:themeColor="text1"/>
          <w:sz w:val="24"/>
          <w:szCs w:val="24"/>
        </w:rPr>
        <w:t>ter</w:t>
      </w:r>
      <w:r w:rsidRPr="000F3133">
        <w:rPr>
          <w:rFonts w:ascii="Times New Roman" w:hAnsi="Times New Roman" w:cs="Times New Roman"/>
          <w:color w:val="000000" w:themeColor="text1"/>
          <w:sz w:val="24"/>
          <w:szCs w:val="24"/>
        </w:rPr>
        <w:t xml:space="preserve"> z njimi povezanih kontemplativnih praks, pri čemer se pričujoči prispevek osredotoča na osvetlitev pojmovanja nekaterih izrazov samote v zgodnjem indijskem budizmu </w:t>
      </w:r>
      <w:proofErr w:type="spellStart"/>
      <w:r w:rsidRPr="000F3133">
        <w:rPr>
          <w:rFonts w:ascii="Times New Roman" w:hAnsi="Times New Roman" w:cs="Times New Roman"/>
          <w:i/>
          <w:iCs/>
          <w:color w:val="000000" w:themeColor="text1"/>
          <w:sz w:val="24"/>
          <w:szCs w:val="24"/>
        </w:rPr>
        <w:t>theravāda</w:t>
      </w:r>
      <w:proofErr w:type="spellEnd"/>
      <w:r w:rsidRPr="000F3133">
        <w:rPr>
          <w:rFonts w:ascii="Times New Roman" w:hAnsi="Times New Roman" w:cs="Times New Roman"/>
          <w:color w:val="000000" w:themeColor="text1"/>
          <w:sz w:val="24"/>
          <w:szCs w:val="24"/>
        </w:rPr>
        <w:t xml:space="preserve"> ter načinov bivanja, praks in filozofskih diskurzov v nadaljnjem razvoju budizma s poudarkom na šoli tibetanskega budizma </w:t>
      </w:r>
      <w:proofErr w:type="spellStart"/>
      <w:r w:rsidRPr="000F3133">
        <w:rPr>
          <w:rFonts w:ascii="Times New Roman" w:hAnsi="Times New Roman" w:cs="Times New Roman"/>
          <w:i/>
          <w:color w:val="000000" w:themeColor="text1"/>
          <w:sz w:val="24"/>
          <w:szCs w:val="24"/>
        </w:rPr>
        <w:t>kagyu</w:t>
      </w:r>
      <w:proofErr w:type="spellEnd"/>
      <w:r w:rsidRPr="000F3133">
        <w:rPr>
          <w:rFonts w:ascii="Times New Roman" w:hAnsi="Times New Roman" w:cs="Times New Roman"/>
          <w:color w:val="000000" w:themeColor="text1"/>
          <w:sz w:val="24"/>
          <w:szCs w:val="24"/>
        </w:rPr>
        <w:t xml:space="preserve">. </w:t>
      </w:r>
    </w:p>
    <w:p w14:paraId="441FC5E4" w14:textId="77777777" w:rsidR="00F2691E" w:rsidRPr="000F3133" w:rsidRDefault="00F2691E" w:rsidP="00F2691E">
      <w:pPr>
        <w:spacing w:line="276" w:lineRule="auto"/>
        <w:jc w:val="both"/>
        <w:rPr>
          <w:rFonts w:ascii="Times New Roman" w:hAnsi="Times New Roman" w:cs="Times New Roman"/>
          <w:color w:val="000000" w:themeColor="text1"/>
          <w:sz w:val="24"/>
          <w:szCs w:val="24"/>
        </w:rPr>
      </w:pPr>
      <w:r w:rsidRPr="000F3133">
        <w:rPr>
          <w:rFonts w:ascii="Times New Roman" w:hAnsi="Times New Roman" w:cs="Times New Roman"/>
          <w:b/>
          <w:bCs/>
          <w:color w:val="000000" w:themeColor="text1"/>
          <w:sz w:val="24"/>
          <w:szCs w:val="24"/>
        </w:rPr>
        <w:t>Ključne besede:</w:t>
      </w:r>
      <w:r w:rsidRPr="000F3133">
        <w:rPr>
          <w:rFonts w:ascii="Times New Roman" w:hAnsi="Times New Roman" w:cs="Times New Roman"/>
          <w:color w:val="000000" w:themeColor="text1"/>
          <w:sz w:val="24"/>
          <w:szCs w:val="24"/>
        </w:rPr>
        <w:t xml:space="preserve"> samota, budizem, kontemplacija,</w:t>
      </w:r>
      <w:r w:rsidRPr="000F3133">
        <w:rPr>
          <w:rFonts w:ascii="Times New Roman" w:hAnsi="Times New Roman" w:cs="Times New Roman"/>
          <w:sz w:val="24"/>
          <w:szCs w:val="24"/>
        </w:rPr>
        <w:t xml:space="preserve"> </w:t>
      </w:r>
      <w:proofErr w:type="spellStart"/>
      <w:r w:rsidRPr="000F3133">
        <w:rPr>
          <w:rFonts w:ascii="Times New Roman" w:hAnsi="Times New Roman" w:cs="Times New Roman"/>
          <w:i/>
          <w:color w:val="000000" w:themeColor="text1"/>
          <w:sz w:val="24"/>
          <w:szCs w:val="24"/>
        </w:rPr>
        <w:t>theravāda</w:t>
      </w:r>
      <w:proofErr w:type="spellEnd"/>
      <w:r w:rsidRPr="000F3133">
        <w:rPr>
          <w:rFonts w:ascii="Times New Roman" w:hAnsi="Times New Roman" w:cs="Times New Roman"/>
          <w:color w:val="000000" w:themeColor="text1"/>
          <w:sz w:val="24"/>
          <w:szCs w:val="24"/>
        </w:rPr>
        <w:t xml:space="preserve">, </w:t>
      </w:r>
      <w:proofErr w:type="spellStart"/>
      <w:r w:rsidRPr="000F3133">
        <w:rPr>
          <w:rFonts w:ascii="Times New Roman" w:hAnsi="Times New Roman" w:cs="Times New Roman"/>
          <w:i/>
          <w:color w:val="000000" w:themeColor="text1"/>
          <w:sz w:val="24"/>
          <w:szCs w:val="24"/>
        </w:rPr>
        <w:t>kagyu</w:t>
      </w:r>
      <w:proofErr w:type="spellEnd"/>
      <w:r w:rsidRPr="000F3133">
        <w:rPr>
          <w:rFonts w:ascii="Times New Roman" w:hAnsi="Times New Roman" w:cs="Times New Roman"/>
          <w:color w:val="000000" w:themeColor="text1"/>
          <w:sz w:val="24"/>
          <w:szCs w:val="24"/>
        </w:rPr>
        <w:t xml:space="preserve"> </w:t>
      </w:r>
    </w:p>
    <w:p w14:paraId="11F7943F" w14:textId="77777777" w:rsidR="00F2691E" w:rsidRPr="000F3133" w:rsidRDefault="00F2691E" w:rsidP="00F2691E">
      <w:pPr>
        <w:autoSpaceDE w:val="0"/>
        <w:autoSpaceDN w:val="0"/>
        <w:adjustRightInd w:val="0"/>
        <w:spacing w:line="276" w:lineRule="auto"/>
        <w:jc w:val="both"/>
        <w:rPr>
          <w:rStyle w:val="tlid-translation"/>
          <w:rFonts w:ascii="Times New Roman" w:hAnsi="Times New Roman" w:cs="Times New Roman"/>
          <w:b/>
          <w:bCs/>
          <w:sz w:val="24"/>
          <w:szCs w:val="24"/>
        </w:rPr>
      </w:pPr>
      <w:bookmarkStart w:id="0" w:name="_Hlk135836189"/>
      <w:r w:rsidRPr="000F3133">
        <w:rPr>
          <w:rFonts w:ascii="Times New Roman" w:hAnsi="Times New Roman" w:cs="Times New Roman"/>
          <w:b/>
          <w:bCs/>
          <w:sz w:val="24"/>
          <w:szCs w:val="24"/>
        </w:rPr>
        <w:t xml:space="preserve">Primož Repar (SLO): </w:t>
      </w:r>
      <w:bookmarkEnd w:id="0"/>
      <w:r w:rsidRPr="000F3133">
        <w:rPr>
          <w:rStyle w:val="tlid-translation"/>
          <w:rFonts w:ascii="Times New Roman" w:hAnsi="Times New Roman" w:cs="Times New Roman"/>
          <w:b/>
          <w:bCs/>
          <w:sz w:val="24"/>
          <w:szCs w:val="24"/>
        </w:rPr>
        <w:t xml:space="preserve">Politika ljubezni: Nova </w:t>
      </w:r>
      <w:proofErr w:type="spellStart"/>
      <w:r w:rsidRPr="000F3133">
        <w:rPr>
          <w:rStyle w:val="tlid-translation"/>
          <w:rFonts w:ascii="Times New Roman" w:hAnsi="Times New Roman" w:cs="Times New Roman"/>
          <w:b/>
          <w:bCs/>
          <w:sz w:val="24"/>
          <w:szCs w:val="24"/>
        </w:rPr>
        <w:t>oikonomija</w:t>
      </w:r>
      <w:proofErr w:type="spellEnd"/>
      <w:r w:rsidRPr="000F3133">
        <w:rPr>
          <w:rStyle w:val="tlid-translation"/>
          <w:rFonts w:ascii="Times New Roman" w:hAnsi="Times New Roman" w:cs="Times New Roman"/>
          <w:b/>
          <w:bCs/>
          <w:sz w:val="24"/>
          <w:szCs w:val="24"/>
        </w:rPr>
        <w:t xml:space="preserve"> odnosov</w:t>
      </w:r>
    </w:p>
    <w:p w14:paraId="61FEF540" w14:textId="77777777" w:rsidR="00F2691E" w:rsidRPr="000F3133" w:rsidRDefault="00F2691E" w:rsidP="00F2691E">
      <w:pPr>
        <w:spacing w:line="276" w:lineRule="auto"/>
        <w:jc w:val="both"/>
        <w:rPr>
          <w:rStyle w:val="tlid-translation"/>
          <w:rFonts w:ascii="Times New Roman" w:hAnsi="Times New Roman" w:cs="Times New Roman"/>
          <w:sz w:val="24"/>
          <w:szCs w:val="24"/>
        </w:rPr>
      </w:pPr>
      <w:r w:rsidRPr="000F3133">
        <w:rPr>
          <w:rStyle w:val="tlid-translation"/>
          <w:rFonts w:ascii="Times New Roman" w:hAnsi="Times New Roman" w:cs="Times New Roman"/>
          <w:sz w:val="24"/>
          <w:szCs w:val="24"/>
        </w:rPr>
        <w:lastRenderedPageBreak/>
        <w:t xml:space="preserve">Ta prispevek izhaja iz Kierkegaardove kritike družbene strukture modernosti, katere bistvo je izguba duha, česar se doba ne zaveda. Ta erozija in izguba prvotne </w:t>
      </w:r>
      <w:proofErr w:type="spellStart"/>
      <w:r w:rsidRPr="000F3133">
        <w:rPr>
          <w:rStyle w:val="tlid-translation"/>
          <w:rFonts w:ascii="Times New Roman" w:hAnsi="Times New Roman" w:cs="Times New Roman"/>
          <w:sz w:val="24"/>
          <w:szCs w:val="24"/>
        </w:rPr>
        <w:t>oikonomije</w:t>
      </w:r>
      <w:proofErr w:type="spellEnd"/>
      <w:r w:rsidRPr="000F3133">
        <w:rPr>
          <w:rStyle w:val="tlid-translation"/>
          <w:rFonts w:ascii="Times New Roman" w:hAnsi="Times New Roman" w:cs="Times New Roman"/>
          <w:sz w:val="24"/>
          <w:szCs w:val="24"/>
        </w:rPr>
        <w:t xml:space="preserve"> skupnosti vodi v brutalnost in pošastno utvaro, prevlado demonskega. Potrebna je eksistencialna usmeritev k novi </w:t>
      </w:r>
      <w:proofErr w:type="spellStart"/>
      <w:r w:rsidRPr="000F3133">
        <w:rPr>
          <w:rStyle w:val="tlid-translation"/>
          <w:rFonts w:ascii="Times New Roman" w:hAnsi="Times New Roman" w:cs="Times New Roman"/>
          <w:sz w:val="24"/>
          <w:szCs w:val="24"/>
        </w:rPr>
        <w:t>oikonomiji</w:t>
      </w:r>
      <w:proofErr w:type="spellEnd"/>
      <w:r w:rsidRPr="000F3133">
        <w:rPr>
          <w:rStyle w:val="tlid-translation"/>
          <w:rFonts w:ascii="Times New Roman" w:hAnsi="Times New Roman" w:cs="Times New Roman"/>
          <w:sz w:val="24"/>
          <w:szCs w:val="24"/>
        </w:rPr>
        <w:t xml:space="preserve"> odnosov, saj je sodobni človek odtujen od sebe in drugega zaradi izgube duha. Kierkegaard v </w:t>
      </w:r>
      <w:r w:rsidRPr="000F3133">
        <w:rPr>
          <w:rStyle w:val="tlid-translation"/>
          <w:rFonts w:ascii="Times New Roman" w:hAnsi="Times New Roman" w:cs="Times New Roman"/>
          <w:i/>
          <w:sz w:val="24"/>
          <w:szCs w:val="24"/>
        </w:rPr>
        <w:t>Dejanjih ljubezni</w:t>
      </w:r>
      <w:r w:rsidRPr="000F3133">
        <w:rPr>
          <w:rStyle w:val="tlid-translation"/>
          <w:rFonts w:ascii="Times New Roman" w:hAnsi="Times New Roman" w:cs="Times New Roman"/>
          <w:sz w:val="24"/>
          <w:szCs w:val="24"/>
        </w:rPr>
        <w:t xml:space="preserve"> prikazuje tudi epistemološko prednost ljubezni, upanja in vere. Spraševanje o daru (</w:t>
      </w:r>
      <w:proofErr w:type="spellStart"/>
      <w:r w:rsidRPr="000F3133">
        <w:rPr>
          <w:rStyle w:val="tlid-translation"/>
          <w:rFonts w:ascii="Times New Roman" w:hAnsi="Times New Roman" w:cs="Times New Roman"/>
          <w:sz w:val="24"/>
          <w:szCs w:val="24"/>
        </w:rPr>
        <w:t>Derrida</w:t>
      </w:r>
      <w:proofErr w:type="spellEnd"/>
      <w:r w:rsidRPr="000F3133">
        <w:rPr>
          <w:rStyle w:val="tlid-translation"/>
          <w:rFonts w:ascii="Times New Roman" w:hAnsi="Times New Roman" w:cs="Times New Roman"/>
          <w:sz w:val="24"/>
          <w:szCs w:val="24"/>
        </w:rPr>
        <w:t xml:space="preserve">, </w:t>
      </w:r>
      <w:proofErr w:type="spellStart"/>
      <w:r w:rsidRPr="000F3133">
        <w:rPr>
          <w:rStyle w:val="tlid-translation"/>
          <w:rFonts w:ascii="Times New Roman" w:hAnsi="Times New Roman" w:cs="Times New Roman"/>
          <w:sz w:val="24"/>
          <w:szCs w:val="24"/>
        </w:rPr>
        <w:t>Marion</w:t>
      </w:r>
      <w:proofErr w:type="spellEnd"/>
      <w:r w:rsidRPr="000F3133">
        <w:rPr>
          <w:rStyle w:val="tlid-translation"/>
          <w:rFonts w:ascii="Times New Roman" w:hAnsi="Times New Roman" w:cs="Times New Roman"/>
          <w:sz w:val="24"/>
          <w:szCs w:val="24"/>
        </w:rPr>
        <w:t>) in skrb za dušo (</w:t>
      </w:r>
      <w:proofErr w:type="spellStart"/>
      <w:r w:rsidRPr="000F3133">
        <w:rPr>
          <w:rStyle w:val="tlid-translation"/>
          <w:rFonts w:ascii="Times New Roman" w:hAnsi="Times New Roman" w:cs="Times New Roman"/>
          <w:sz w:val="24"/>
          <w:szCs w:val="24"/>
        </w:rPr>
        <w:t>Patočka</w:t>
      </w:r>
      <w:proofErr w:type="spellEnd"/>
      <w:r w:rsidRPr="000F3133">
        <w:rPr>
          <w:rStyle w:val="tlid-translation"/>
          <w:rFonts w:ascii="Times New Roman" w:hAnsi="Times New Roman" w:cs="Times New Roman"/>
          <w:sz w:val="24"/>
          <w:szCs w:val="24"/>
        </w:rPr>
        <w:t xml:space="preserve">) dopolnjujeta začetke nove etike, etiko osebne odgovornosti ljubezni do </w:t>
      </w:r>
      <w:proofErr w:type="spellStart"/>
      <w:r w:rsidRPr="000F3133">
        <w:rPr>
          <w:rStyle w:val="tlid-translation"/>
          <w:rFonts w:ascii="Times New Roman" w:hAnsi="Times New Roman" w:cs="Times New Roman"/>
          <w:sz w:val="24"/>
          <w:szCs w:val="24"/>
        </w:rPr>
        <w:t>samoodrekanja</w:t>
      </w:r>
      <w:proofErr w:type="spellEnd"/>
      <w:r w:rsidRPr="000F3133">
        <w:rPr>
          <w:rStyle w:val="tlid-translation"/>
          <w:rFonts w:ascii="Times New Roman" w:hAnsi="Times New Roman" w:cs="Times New Roman"/>
          <w:sz w:val="24"/>
          <w:szCs w:val="24"/>
        </w:rPr>
        <w:t xml:space="preserve">, etiko sobivanja vsega živega. Zato je ultimativna filozofska zahteva ponovno osvojiti sokratsko, da bi zmogli izumiti novo politiko ljubezni kot solidarnost pretresenih posamičnikov. </w:t>
      </w:r>
    </w:p>
    <w:p w14:paraId="0D137337" w14:textId="77777777" w:rsidR="00F2691E" w:rsidRPr="000F3133" w:rsidRDefault="00F2691E" w:rsidP="00F2691E">
      <w:pPr>
        <w:spacing w:line="276" w:lineRule="auto"/>
        <w:jc w:val="both"/>
        <w:rPr>
          <w:rFonts w:ascii="Times New Roman" w:hAnsi="Times New Roman" w:cs="Times New Roman"/>
          <w:sz w:val="24"/>
          <w:szCs w:val="24"/>
        </w:rPr>
      </w:pPr>
      <w:r w:rsidRPr="000F3133">
        <w:rPr>
          <w:rStyle w:val="tlid-translation"/>
          <w:rFonts w:ascii="Times New Roman" w:hAnsi="Times New Roman" w:cs="Times New Roman"/>
          <w:b/>
          <w:sz w:val="24"/>
          <w:szCs w:val="24"/>
        </w:rPr>
        <w:t xml:space="preserve">Ključne besede: </w:t>
      </w:r>
      <w:r w:rsidRPr="000F3133">
        <w:rPr>
          <w:rStyle w:val="tlid-translation"/>
          <w:rFonts w:ascii="Times New Roman" w:hAnsi="Times New Roman" w:cs="Times New Roman"/>
          <w:sz w:val="24"/>
          <w:szCs w:val="24"/>
        </w:rPr>
        <w:t xml:space="preserve">Kierkegaard, izguba duha, politika ljubezni, </w:t>
      </w:r>
      <w:proofErr w:type="spellStart"/>
      <w:r w:rsidRPr="000F3133">
        <w:rPr>
          <w:rStyle w:val="tlid-translation"/>
          <w:rFonts w:ascii="Times New Roman" w:hAnsi="Times New Roman" w:cs="Times New Roman"/>
          <w:sz w:val="24"/>
          <w:szCs w:val="24"/>
        </w:rPr>
        <w:t>oikonomija</w:t>
      </w:r>
      <w:proofErr w:type="spellEnd"/>
      <w:r w:rsidRPr="000F3133">
        <w:rPr>
          <w:rStyle w:val="tlid-translation"/>
          <w:rFonts w:ascii="Times New Roman" w:hAnsi="Times New Roman" w:cs="Times New Roman"/>
          <w:sz w:val="24"/>
          <w:szCs w:val="24"/>
        </w:rPr>
        <w:t>, solidarnost pretresenih</w:t>
      </w:r>
    </w:p>
    <w:p w14:paraId="3E37CC16" w14:textId="77777777" w:rsidR="00F2691E" w:rsidRPr="000F3133" w:rsidRDefault="00F2691E" w:rsidP="00F2691E">
      <w:pPr>
        <w:pStyle w:val="NormalWeb"/>
        <w:spacing w:line="276" w:lineRule="auto"/>
        <w:jc w:val="both"/>
        <w:rPr>
          <w:b/>
          <w:bCs/>
          <w:lang w:val="sl-SI"/>
        </w:rPr>
      </w:pPr>
      <w:proofErr w:type="spellStart"/>
      <w:r w:rsidRPr="000F3133">
        <w:rPr>
          <w:b/>
          <w:bCs/>
          <w:lang w:val="sl-SI"/>
        </w:rPr>
        <w:t>Andrzej</w:t>
      </w:r>
      <w:proofErr w:type="spellEnd"/>
      <w:r w:rsidRPr="000F3133">
        <w:rPr>
          <w:b/>
          <w:bCs/>
          <w:lang w:val="sl-SI"/>
        </w:rPr>
        <w:t xml:space="preserve"> </w:t>
      </w:r>
      <w:proofErr w:type="spellStart"/>
      <w:r w:rsidRPr="000F3133">
        <w:rPr>
          <w:b/>
          <w:bCs/>
          <w:lang w:val="sl-SI"/>
        </w:rPr>
        <w:t>Słowikowski</w:t>
      </w:r>
      <w:proofErr w:type="spellEnd"/>
      <w:r w:rsidRPr="000F3133">
        <w:rPr>
          <w:b/>
          <w:bCs/>
          <w:lang w:val="sl-SI"/>
        </w:rPr>
        <w:t xml:space="preserve"> (POL): Dialektika krščanske politike: </w:t>
      </w:r>
      <w:proofErr w:type="spellStart"/>
      <w:r w:rsidRPr="000F3133">
        <w:rPr>
          <w:b/>
          <w:bCs/>
          <w:lang w:val="sl-SI"/>
        </w:rPr>
        <w:t>Kierkegaardovsko-Maritainski</w:t>
      </w:r>
      <w:proofErr w:type="spellEnd"/>
      <w:r w:rsidRPr="000F3133">
        <w:rPr>
          <w:b/>
          <w:bCs/>
          <w:lang w:val="sl-SI"/>
        </w:rPr>
        <w:t xml:space="preserve"> model </w:t>
      </w:r>
    </w:p>
    <w:p w14:paraId="7D9D504A" w14:textId="1C950A50" w:rsidR="00F2691E" w:rsidRPr="000F3133" w:rsidRDefault="00F2691E" w:rsidP="00F2691E">
      <w:pPr>
        <w:pStyle w:val="NormalWeb"/>
        <w:spacing w:line="276" w:lineRule="auto"/>
        <w:jc w:val="both"/>
        <w:rPr>
          <w:lang w:val="sl-SI"/>
        </w:rPr>
      </w:pPr>
      <w:r w:rsidRPr="000F3133">
        <w:rPr>
          <w:lang w:val="sl-SI"/>
        </w:rPr>
        <w:t xml:space="preserve">Ta prispevek nakazuje, da bi lahko problem vpletenosti krščanstva v svet politike opisali v obliki dialektike krščanske politike. To pomeni, da čeprav je transcendentno bistvo krščanstva apolitično, prisotnost krščanskega sporočila v imanentnem svetu vedno prinaša politične posledice in krščanstvo kot del političnega življenja. Ta dialektika je predstavljena s sklicevanjem na misel dveh ključnih sodobnih krščanskih mislecev: </w:t>
      </w:r>
      <w:proofErr w:type="spellStart"/>
      <w:r w:rsidRPr="000F3133">
        <w:rPr>
          <w:lang w:val="sl-SI"/>
        </w:rPr>
        <w:t>Sørena</w:t>
      </w:r>
      <w:proofErr w:type="spellEnd"/>
      <w:r w:rsidRPr="000F3133">
        <w:rPr>
          <w:lang w:val="sl-SI"/>
        </w:rPr>
        <w:t xml:space="preserve"> Kierkegaarda (1813</w:t>
      </w:r>
      <w:r w:rsidR="0006640C">
        <w:rPr>
          <w:lang w:val="sl-SI"/>
        </w:rPr>
        <w:t>–</w:t>
      </w:r>
      <w:r w:rsidRPr="000F3133">
        <w:rPr>
          <w:lang w:val="sl-SI"/>
        </w:rPr>
        <w:t xml:space="preserve">1855) in Jacquesa </w:t>
      </w:r>
      <w:proofErr w:type="spellStart"/>
      <w:r w:rsidRPr="000F3133">
        <w:rPr>
          <w:lang w:val="sl-SI"/>
        </w:rPr>
        <w:t>Maritaina</w:t>
      </w:r>
      <w:proofErr w:type="spellEnd"/>
      <w:r w:rsidRPr="000F3133">
        <w:rPr>
          <w:lang w:val="sl-SI"/>
        </w:rPr>
        <w:t xml:space="preserve"> (1882</w:t>
      </w:r>
      <w:r w:rsidR="0006640C">
        <w:rPr>
          <w:lang w:val="sl-SI"/>
        </w:rPr>
        <w:t>–</w:t>
      </w:r>
      <w:r w:rsidRPr="000F3133">
        <w:rPr>
          <w:lang w:val="sl-SI"/>
        </w:rPr>
        <w:t xml:space="preserve">1973). Oba sta prepoznala dialektično napetost, ki je lastna krščanstvu, vendar sta oba našla različne rešitve tega problema. Medtem ko Kierkegaard zanika krščanstvu kakršno koli možnost politične vpletenosti, </w:t>
      </w:r>
      <w:proofErr w:type="spellStart"/>
      <w:r w:rsidRPr="000F3133">
        <w:rPr>
          <w:lang w:val="sl-SI"/>
        </w:rPr>
        <w:t>Maritain</w:t>
      </w:r>
      <w:proofErr w:type="spellEnd"/>
      <w:r w:rsidRPr="000F3133">
        <w:rPr>
          <w:lang w:val="sl-SI"/>
        </w:rPr>
        <w:t xml:space="preserve"> nasprotno sklepa, da je tak</w:t>
      </w:r>
      <w:r w:rsidR="00D66952">
        <w:rPr>
          <w:lang w:val="sl-SI"/>
        </w:rPr>
        <w:t>šn</w:t>
      </w:r>
      <w:r w:rsidRPr="000F3133">
        <w:rPr>
          <w:lang w:val="sl-SI"/>
        </w:rPr>
        <w:t>a vpletenost nujna za pravi krščanski obstoj v svetu. Naloga tega prispevka je, da na podlagi njihovih premislekov najde tretjo, pozitivno rešitev te dialektike krščanske politike – model, ki bi pokazal, kako bi elemente krščanskega ideala (transcendence) lahko prenesli v časni svet (imanenco) na način, da bi slednjega moralno izboljšali brez ponarejanja.</w:t>
      </w:r>
    </w:p>
    <w:p w14:paraId="171E2118" w14:textId="77777777" w:rsidR="00AB5F8C" w:rsidRPr="000F3133" w:rsidRDefault="00AB5F8C" w:rsidP="00AB5F8C">
      <w:pPr>
        <w:spacing w:after="0" w:line="276" w:lineRule="auto"/>
        <w:jc w:val="both"/>
        <w:rPr>
          <w:rFonts w:ascii="Times New Roman" w:eastAsia="Times New Roman" w:hAnsi="Times New Roman" w:cs="Times New Roman"/>
          <w:b/>
          <w:sz w:val="24"/>
          <w:szCs w:val="24"/>
        </w:rPr>
      </w:pPr>
      <w:r w:rsidRPr="000F3133">
        <w:rPr>
          <w:rFonts w:ascii="Times New Roman" w:hAnsi="Times New Roman" w:cs="Times New Roman"/>
          <w:b/>
          <w:bCs/>
          <w:sz w:val="24"/>
          <w:szCs w:val="24"/>
        </w:rPr>
        <w:t xml:space="preserve">Darko Štrajn (SLO): </w:t>
      </w:r>
      <w:r w:rsidRPr="000F3133">
        <w:rPr>
          <w:rFonts w:ascii="Times New Roman" w:eastAsia="Times New Roman" w:hAnsi="Times New Roman" w:cs="Times New Roman"/>
          <w:b/>
          <w:sz w:val="24"/>
          <w:szCs w:val="24"/>
        </w:rPr>
        <w:t xml:space="preserve">Pluralnost v dobi </w:t>
      </w:r>
      <w:proofErr w:type="spellStart"/>
      <w:r w:rsidRPr="000F3133">
        <w:rPr>
          <w:rFonts w:ascii="Times New Roman" w:eastAsia="Times New Roman" w:hAnsi="Times New Roman" w:cs="Times New Roman"/>
          <w:b/>
          <w:sz w:val="24"/>
          <w:szCs w:val="24"/>
        </w:rPr>
        <w:t>simulakra</w:t>
      </w:r>
      <w:proofErr w:type="spellEnd"/>
    </w:p>
    <w:p w14:paraId="79E85315" w14:textId="77777777" w:rsidR="007E437C" w:rsidRPr="000F3133" w:rsidRDefault="007E437C" w:rsidP="00AB5F8C">
      <w:pPr>
        <w:spacing w:after="0" w:line="276" w:lineRule="auto"/>
        <w:jc w:val="both"/>
        <w:rPr>
          <w:rFonts w:ascii="Times New Roman" w:eastAsia="Times New Roman" w:hAnsi="Times New Roman" w:cs="Times New Roman"/>
          <w:b/>
          <w:sz w:val="24"/>
          <w:szCs w:val="24"/>
        </w:rPr>
      </w:pPr>
    </w:p>
    <w:p w14:paraId="60C843C3" w14:textId="5DA49D8D" w:rsidR="00AB5F8C" w:rsidRPr="000F3133" w:rsidRDefault="00AB5F8C" w:rsidP="00AB5F8C">
      <w:pPr>
        <w:spacing w:after="0" w:line="276" w:lineRule="auto"/>
        <w:jc w:val="both"/>
        <w:rPr>
          <w:rFonts w:ascii="Times New Roman" w:eastAsia="Times New Roman" w:hAnsi="Times New Roman" w:cs="Times New Roman"/>
          <w:sz w:val="24"/>
          <w:szCs w:val="24"/>
        </w:rPr>
      </w:pPr>
      <w:r w:rsidRPr="000F3133">
        <w:rPr>
          <w:rFonts w:ascii="Times New Roman" w:eastAsia="Times New Roman" w:hAnsi="Times New Roman" w:cs="Times New Roman"/>
          <w:sz w:val="24"/>
          <w:szCs w:val="24"/>
        </w:rPr>
        <w:t xml:space="preserve">Izražanje bojazni pred zmožnostjo računalniške tehnologije, da se izenači ali celo preseže človeka, se izmenjuje s pomirjujočimi predvidevanji, v katerih tehnologija ostaja kompleksno orodje, a še vedno zgolj orodje. Morda je digitalna tehnologija v </w:t>
      </w:r>
      <w:proofErr w:type="spellStart"/>
      <w:r w:rsidRPr="000F3133">
        <w:rPr>
          <w:rFonts w:ascii="Times New Roman" w:eastAsia="Times New Roman" w:hAnsi="Times New Roman" w:cs="Times New Roman"/>
          <w:sz w:val="24"/>
          <w:szCs w:val="24"/>
        </w:rPr>
        <w:t>postavljenosti</w:t>
      </w:r>
      <w:proofErr w:type="spellEnd"/>
      <w:r w:rsidRPr="000F3133">
        <w:rPr>
          <w:rFonts w:ascii="Times New Roman" w:eastAsia="Times New Roman" w:hAnsi="Times New Roman" w:cs="Times New Roman"/>
          <w:sz w:val="24"/>
          <w:szCs w:val="24"/>
        </w:rPr>
        <w:t xml:space="preserve"> v opozicijo z duhom v svojem napredovanju tako na ravni </w:t>
      </w:r>
      <w:proofErr w:type="spellStart"/>
      <w:r w:rsidRPr="000F3133">
        <w:rPr>
          <w:rFonts w:ascii="Times New Roman" w:eastAsia="Times New Roman" w:hAnsi="Times New Roman" w:cs="Times New Roman"/>
          <w:sz w:val="24"/>
          <w:szCs w:val="24"/>
        </w:rPr>
        <w:t>hard</w:t>
      </w:r>
      <w:r w:rsidR="0006640C">
        <w:rPr>
          <w:rFonts w:ascii="Times New Roman" w:eastAsia="Times New Roman" w:hAnsi="Times New Roman" w:cs="Times New Roman"/>
          <w:sz w:val="24"/>
          <w:szCs w:val="24"/>
        </w:rPr>
        <w:t>ve</w:t>
      </w:r>
      <w:r w:rsidRPr="000F3133">
        <w:rPr>
          <w:rFonts w:ascii="Times New Roman" w:eastAsia="Times New Roman" w:hAnsi="Times New Roman" w:cs="Times New Roman"/>
          <w:sz w:val="24"/>
          <w:szCs w:val="24"/>
        </w:rPr>
        <w:t>ra</w:t>
      </w:r>
      <w:proofErr w:type="spellEnd"/>
      <w:r w:rsidRPr="000F3133">
        <w:rPr>
          <w:rFonts w:ascii="Times New Roman" w:eastAsia="Times New Roman" w:hAnsi="Times New Roman" w:cs="Times New Roman"/>
          <w:sz w:val="24"/>
          <w:szCs w:val="24"/>
        </w:rPr>
        <w:t xml:space="preserve"> kot še posebej izrazito na ravni </w:t>
      </w:r>
      <w:proofErr w:type="spellStart"/>
      <w:r w:rsidRPr="000F3133">
        <w:rPr>
          <w:rFonts w:ascii="Times New Roman" w:eastAsia="Times New Roman" w:hAnsi="Times New Roman" w:cs="Times New Roman"/>
          <w:sz w:val="24"/>
          <w:szCs w:val="24"/>
        </w:rPr>
        <w:t>soft</w:t>
      </w:r>
      <w:r w:rsidR="0006640C">
        <w:rPr>
          <w:rFonts w:ascii="Times New Roman" w:eastAsia="Times New Roman" w:hAnsi="Times New Roman" w:cs="Times New Roman"/>
          <w:sz w:val="24"/>
          <w:szCs w:val="24"/>
        </w:rPr>
        <w:t>ve</w:t>
      </w:r>
      <w:r w:rsidRPr="000F3133">
        <w:rPr>
          <w:rFonts w:ascii="Times New Roman" w:eastAsia="Times New Roman" w:hAnsi="Times New Roman" w:cs="Times New Roman"/>
          <w:sz w:val="24"/>
          <w:szCs w:val="24"/>
        </w:rPr>
        <w:t>ra</w:t>
      </w:r>
      <w:proofErr w:type="spellEnd"/>
      <w:r w:rsidRPr="000F3133">
        <w:rPr>
          <w:rFonts w:ascii="Times New Roman" w:eastAsia="Times New Roman" w:hAnsi="Times New Roman" w:cs="Times New Roman"/>
          <w:sz w:val="24"/>
          <w:szCs w:val="24"/>
        </w:rPr>
        <w:t xml:space="preserve"> »začutila« kot izziv ugotovitve o njeni inferiornosti glede na duha. Kot zdaj kaže, raba te tehnologije zlasti na področjih </w:t>
      </w:r>
      <w:proofErr w:type="spellStart"/>
      <w:r w:rsidRPr="000F3133">
        <w:rPr>
          <w:rFonts w:ascii="Times New Roman" w:eastAsia="Times New Roman" w:hAnsi="Times New Roman" w:cs="Times New Roman"/>
          <w:sz w:val="24"/>
          <w:szCs w:val="24"/>
        </w:rPr>
        <w:t>nevroznanosti</w:t>
      </w:r>
      <w:proofErr w:type="spellEnd"/>
      <w:r w:rsidRPr="000F3133">
        <w:rPr>
          <w:rFonts w:ascii="Times New Roman" w:eastAsia="Times New Roman" w:hAnsi="Times New Roman" w:cs="Times New Roman"/>
          <w:sz w:val="24"/>
          <w:szCs w:val="24"/>
        </w:rPr>
        <w:t xml:space="preserve"> skuša zaobseči duha tako, da se algoritmi, med drugim, poučujejo o delovanju možganov. Pri tem pa se lahko vprašamo, koliko v ocenjevanjih </w:t>
      </w:r>
      <w:r w:rsidRPr="000F3133">
        <w:rPr>
          <w:rFonts w:ascii="Times New Roman" w:eastAsia="Times New Roman" w:hAnsi="Times New Roman" w:cs="Times New Roman"/>
          <w:sz w:val="24"/>
          <w:szCs w:val="24"/>
        </w:rPr>
        <w:lastRenderedPageBreak/>
        <w:t xml:space="preserve">daljnosežnosti teh delovanj pravzaprav ne gre bolj za </w:t>
      </w:r>
      <w:proofErr w:type="spellStart"/>
      <w:r w:rsidRPr="000F3133">
        <w:rPr>
          <w:rFonts w:ascii="Times New Roman" w:eastAsia="Times New Roman" w:hAnsi="Times New Roman" w:cs="Times New Roman"/>
          <w:sz w:val="24"/>
          <w:szCs w:val="24"/>
        </w:rPr>
        <w:t>fantazmatske</w:t>
      </w:r>
      <w:proofErr w:type="spellEnd"/>
      <w:r w:rsidRPr="000F3133">
        <w:rPr>
          <w:rFonts w:ascii="Times New Roman" w:eastAsia="Times New Roman" w:hAnsi="Times New Roman" w:cs="Times New Roman"/>
          <w:sz w:val="24"/>
          <w:szCs w:val="24"/>
        </w:rPr>
        <w:t xml:space="preserve"> projekcije, ki ji generira predstava o strojnem Subjektu, ki bo z algoritmi pridobil </w:t>
      </w:r>
      <w:r w:rsidR="00D66952">
        <w:rPr>
          <w:rFonts w:ascii="Times New Roman" w:eastAsia="Times New Roman" w:hAnsi="Times New Roman" w:cs="Times New Roman"/>
          <w:sz w:val="24"/>
          <w:szCs w:val="24"/>
        </w:rPr>
        <w:t>nadzor</w:t>
      </w:r>
      <w:r w:rsidRPr="000F3133">
        <w:rPr>
          <w:rFonts w:ascii="Times New Roman" w:eastAsia="Times New Roman" w:hAnsi="Times New Roman" w:cs="Times New Roman"/>
          <w:sz w:val="24"/>
          <w:szCs w:val="24"/>
        </w:rPr>
        <w:t xml:space="preserve"> ne samo nad družbo, ampak </w:t>
      </w:r>
      <w:r w:rsidR="00D66952">
        <w:rPr>
          <w:rFonts w:ascii="Times New Roman" w:eastAsia="Times New Roman" w:hAnsi="Times New Roman" w:cs="Times New Roman"/>
          <w:sz w:val="24"/>
          <w:szCs w:val="24"/>
        </w:rPr>
        <w:t>skoraj</w:t>
      </w:r>
      <w:r w:rsidRPr="000F3133">
        <w:rPr>
          <w:rFonts w:ascii="Times New Roman" w:eastAsia="Times New Roman" w:hAnsi="Times New Roman" w:cs="Times New Roman"/>
          <w:sz w:val="24"/>
          <w:szCs w:val="24"/>
        </w:rPr>
        <w:t xml:space="preserve"> nad vsakim njenim članom. Bolj realistič</w:t>
      </w:r>
      <w:r w:rsidR="0006640C">
        <w:rPr>
          <w:rFonts w:ascii="Times New Roman" w:eastAsia="Times New Roman" w:hAnsi="Times New Roman" w:cs="Times New Roman"/>
          <w:sz w:val="24"/>
          <w:szCs w:val="24"/>
        </w:rPr>
        <w:t>e</w:t>
      </w:r>
      <w:r w:rsidRPr="000F3133">
        <w:rPr>
          <w:rFonts w:ascii="Times New Roman" w:eastAsia="Times New Roman" w:hAnsi="Times New Roman" w:cs="Times New Roman"/>
          <w:sz w:val="24"/>
          <w:szCs w:val="24"/>
        </w:rPr>
        <w:t xml:space="preserve">n teoretik, hkrati informacijski inženir in humanist Lev </w:t>
      </w:r>
      <w:proofErr w:type="spellStart"/>
      <w:r w:rsidRPr="000F3133">
        <w:rPr>
          <w:rFonts w:ascii="Times New Roman" w:eastAsia="Times New Roman" w:hAnsi="Times New Roman" w:cs="Times New Roman"/>
          <w:sz w:val="24"/>
          <w:szCs w:val="24"/>
        </w:rPr>
        <w:t>Manovich</w:t>
      </w:r>
      <w:proofErr w:type="spellEnd"/>
      <w:r w:rsidRPr="000F3133">
        <w:rPr>
          <w:rFonts w:ascii="Times New Roman" w:eastAsia="Times New Roman" w:hAnsi="Times New Roman" w:cs="Times New Roman"/>
          <w:sz w:val="24"/>
          <w:szCs w:val="24"/>
        </w:rPr>
        <w:t xml:space="preserve"> vidi v oblikovanju umetne inteligence (AI) agensa, ki se plasira na mesto, ki ga je v Benjaminovi shemi igrala transformacija percepcije; torej gre za nepovratni učinek na kulturo ali </w:t>
      </w:r>
      <w:r w:rsidRPr="000F3133">
        <w:rPr>
          <w:rFonts w:ascii="Times New Roman" w:eastAsia="Times New Roman" w:hAnsi="Times New Roman" w:cs="Times New Roman"/>
          <w:i/>
          <w:sz w:val="24"/>
          <w:szCs w:val="24"/>
        </w:rPr>
        <w:t>v</w:t>
      </w:r>
      <w:r w:rsidRPr="000F3133">
        <w:rPr>
          <w:rFonts w:ascii="Times New Roman" w:eastAsia="Times New Roman" w:hAnsi="Times New Roman" w:cs="Times New Roman"/>
          <w:sz w:val="24"/>
          <w:szCs w:val="24"/>
        </w:rPr>
        <w:t xml:space="preserve"> </w:t>
      </w:r>
      <w:r w:rsidR="00D66952">
        <w:rPr>
          <w:rFonts w:ascii="Times New Roman" w:eastAsia="Times New Roman" w:hAnsi="Times New Roman" w:cs="Times New Roman"/>
          <w:sz w:val="24"/>
          <w:szCs w:val="24"/>
        </w:rPr>
        <w:t>njej</w:t>
      </w:r>
      <w:r w:rsidRPr="000F3133">
        <w:rPr>
          <w:rFonts w:ascii="Times New Roman" w:eastAsia="Times New Roman" w:hAnsi="Times New Roman" w:cs="Times New Roman"/>
          <w:sz w:val="24"/>
          <w:szCs w:val="24"/>
        </w:rPr>
        <w:t>.</w:t>
      </w:r>
    </w:p>
    <w:p w14:paraId="7DDC88D8" w14:textId="77777777" w:rsidR="00AB5F8C" w:rsidRPr="000F3133" w:rsidRDefault="00AB5F8C" w:rsidP="00AB5F8C">
      <w:pPr>
        <w:spacing w:after="0" w:line="276" w:lineRule="auto"/>
        <w:jc w:val="both"/>
        <w:rPr>
          <w:rFonts w:ascii="Times New Roman" w:eastAsia="Times New Roman" w:hAnsi="Times New Roman" w:cs="Times New Roman"/>
          <w:sz w:val="24"/>
          <w:szCs w:val="24"/>
        </w:rPr>
      </w:pPr>
    </w:p>
    <w:p w14:paraId="107AD416" w14:textId="77777777" w:rsidR="00F2691E" w:rsidRPr="000F3133" w:rsidRDefault="00F2691E" w:rsidP="00F2691E">
      <w:pPr>
        <w:spacing w:after="0" w:line="276" w:lineRule="auto"/>
        <w:jc w:val="both"/>
        <w:rPr>
          <w:rFonts w:ascii="Times New Roman" w:hAnsi="Times New Roman" w:cs="Times New Roman"/>
          <w:b/>
          <w:bCs/>
          <w:sz w:val="24"/>
          <w:szCs w:val="24"/>
        </w:rPr>
      </w:pPr>
      <w:proofErr w:type="spellStart"/>
      <w:r w:rsidRPr="000F3133">
        <w:rPr>
          <w:rFonts w:ascii="Times New Roman" w:hAnsi="Times New Roman" w:cs="Times New Roman"/>
          <w:b/>
          <w:bCs/>
          <w:sz w:val="24"/>
          <w:szCs w:val="24"/>
        </w:rPr>
        <w:t>Malwina</w:t>
      </w:r>
      <w:proofErr w:type="spellEnd"/>
      <w:r w:rsidRPr="000F3133">
        <w:rPr>
          <w:rFonts w:ascii="Times New Roman" w:hAnsi="Times New Roman" w:cs="Times New Roman"/>
          <w:b/>
          <w:bCs/>
          <w:sz w:val="24"/>
          <w:szCs w:val="24"/>
        </w:rPr>
        <w:t xml:space="preserve"> A. </w:t>
      </w:r>
      <w:proofErr w:type="spellStart"/>
      <w:r w:rsidRPr="000F3133">
        <w:rPr>
          <w:rFonts w:ascii="Times New Roman" w:hAnsi="Times New Roman" w:cs="Times New Roman"/>
          <w:b/>
          <w:bCs/>
          <w:sz w:val="24"/>
          <w:szCs w:val="24"/>
        </w:rPr>
        <w:t>Tkacz</w:t>
      </w:r>
      <w:proofErr w:type="spellEnd"/>
      <w:r w:rsidRPr="000F3133">
        <w:rPr>
          <w:rFonts w:ascii="Times New Roman" w:hAnsi="Times New Roman" w:cs="Times New Roman"/>
          <w:b/>
          <w:bCs/>
          <w:sz w:val="24"/>
          <w:szCs w:val="24"/>
        </w:rPr>
        <w:t xml:space="preserve"> (POL): Ali je apokalipsa nujno katastrofa? Kriza, človekovo stanje in kuga v filozofiji S. Kierkegaarda</w:t>
      </w:r>
    </w:p>
    <w:p w14:paraId="53270F28" w14:textId="77777777" w:rsidR="00F2691E" w:rsidRPr="000F3133" w:rsidRDefault="00F2691E" w:rsidP="00F2691E">
      <w:pPr>
        <w:spacing w:after="0" w:line="276" w:lineRule="auto"/>
        <w:jc w:val="both"/>
        <w:rPr>
          <w:rFonts w:ascii="Times New Roman" w:hAnsi="Times New Roman" w:cs="Times New Roman"/>
          <w:sz w:val="24"/>
          <w:szCs w:val="24"/>
        </w:rPr>
      </w:pPr>
      <w:r w:rsidRPr="000F3133">
        <w:rPr>
          <w:rFonts w:ascii="Times New Roman" w:hAnsi="Times New Roman" w:cs="Times New Roman"/>
          <w:sz w:val="24"/>
          <w:szCs w:val="24"/>
        </w:rPr>
        <w:t>Filozofija eksistence obravnava življenje: individualno človeško eksistenco kot predmet raziskovanja in izhodišče filozofske analize. Za predstavnike tega trenda osebna in subjektivna stanja postanejo osnova za filozofiranje.</w:t>
      </w:r>
    </w:p>
    <w:p w14:paraId="1C7D5018" w14:textId="77777777" w:rsidR="00F2691E" w:rsidRPr="000F3133" w:rsidRDefault="00F2691E" w:rsidP="00F2691E">
      <w:pPr>
        <w:spacing w:after="0" w:line="276" w:lineRule="auto"/>
        <w:jc w:val="both"/>
        <w:rPr>
          <w:rFonts w:ascii="Times New Roman" w:hAnsi="Times New Roman" w:cs="Times New Roman"/>
          <w:sz w:val="24"/>
          <w:szCs w:val="24"/>
        </w:rPr>
      </w:pPr>
    </w:p>
    <w:p w14:paraId="0E76650A" w14:textId="6BBDEFC1" w:rsidR="00F2691E" w:rsidRPr="000F3133" w:rsidRDefault="00F2691E" w:rsidP="00F2691E">
      <w:pPr>
        <w:spacing w:after="0" w:line="276" w:lineRule="auto"/>
        <w:jc w:val="both"/>
        <w:rPr>
          <w:rFonts w:ascii="Times New Roman" w:hAnsi="Times New Roman" w:cs="Times New Roman"/>
          <w:sz w:val="24"/>
          <w:szCs w:val="24"/>
        </w:rPr>
      </w:pPr>
      <w:r w:rsidRPr="000F3133">
        <w:rPr>
          <w:rFonts w:ascii="Times New Roman" w:hAnsi="Times New Roman" w:cs="Times New Roman"/>
          <w:sz w:val="24"/>
          <w:szCs w:val="24"/>
        </w:rPr>
        <w:t xml:space="preserve">Pandemijo lahko razumemo tudi kot pojav, ki vpliva na posamezno </w:t>
      </w:r>
      <w:r w:rsidR="0006640C">
        <w:rPr>
          <w:rFonts w:ascii="Times New Roman" w:hAnsi="Times New Roman" w:cs="Times New Roman"/>
          <w:sz w:val="24"/>
          <w:szCs w:val="24"/>
        </w:rPr>
        <w:t>plast</w:t>
      </w:r>
      <w:r w:rsidRPr="000F3133">
        <w:rPr>
          <w:rFonts w:ascii="Times New Roman" w:hAnsi="Times New Roman" w:cs="Times New Roman"/>
          <w:sz w:val="24"/>
          <w:szCs w:val="24"/>
        </w:rPr>
        <w:t xml:space="preserve"> človeka – kot pojav, ki vpliva na stanje človeka, kot krizo, katere koncept je vedno prisoten v delih S. Kierkegaarda, A. Camusa, J.-P. Sartre in </w:t>
      </w:r>
      <w:r w:rsidR="0006640C">
        <w:rPr>
          <w:rFonts w:ascii="Times New Roman" w:hAnsi="Times New Roman" w:cs="Times New Roman"/>
          <w:sz w:val="24"/>
          <w:szCs w:val="24"/>
        </w:rPr>
        <w:t>številnih</w:t>
      </w:r>
      <w:r w:rsidRPr="000F3133">
        <w:rPr>
          <w:rFonts w:ascii="Times New Roman" w:hAnsi="Times New Roman" w:cs="Times New Roman"/>
          <w:sz w:val="24"/>
          <w:szCs w:val="24"/>
        </w:rPr>
        <w:t xml:space="preserve"> drugih.</w:t>
      </w:r>
    </w:p>
    <w:p w14:paraId="6F0EEC93" w14:textId="77777777" w:rsidR="00F2691E" w:rsidRPr="000F3133" w:rsidRDefault="00F2691E" w:rsidP="00F2691E">
      <w:pPr>
        <w:spacing w:after="0" w:line="276" w:lineRule="auto"/>
        <w:jc w:val="both"/>
        <w:rPr>
          <w:rFonts w:ascii="Times New Roman" w:hAnsi="Times New Roman" w:cs="Times New Roman"/>
          <w:sz w:val="24"/>
          <w:szCs w:val="24"/>
        </w:rPr>
      </w:pPr>
    </w:p>
    <w:p w14:paraId="2A96A93B" w14:textId="77777777" w:rsidR="00F2691E" w:rsidRPr="000F3133" w:rsidRDefault="00F2691E" w:rsidP="00F2691E">
      <w:pPr>
        <w:spacing w:after="0" w:line="276" w:lineRule="auto"/>
        <w:jc w:val="both"/>
        <w:rPr>
          <w:rFonts w:ascii="Times New Roman" w:hAnsi="Times New Roman" w:cs="Times New Roman"/>
          <w:sz w:val="24"/>
          <w:szCs w:val="24"/>
        </w:rPr>
      </w:pPr>
      <w:r w:rsidRPr="000F3133">
        <w:rPr>
          <w:rFonts w:ascii="Times New Roman" w:hAnsi="Times New Roman" w:cs="Times New Roman"/>
          <w:sz w:val="24"/>
          <w:szCs w:val="24"/>
        </w:rPr>
        <w:t>S. Kierkegaard je pisal v času velikega preobrata – preureditve Evrope po napoleonskih vojnah, vzponu nacionalizma, rasti buržoazije in njihovega vpliva. Kako razume krizo? Ali je to nujen pogoj ali gre za negativen pojav? Se ji je mogoče izogniti?</w:t>
      </w:r>
    </w:p>
    <w:p w14:paraId="70E71093" w14:textId="77777777" w:rsidR="00F2691E" w:rsidRPr="000F3133" w:rsidRDefault="00F2691E" w:rsidP="00F2691E">
      <w:pPr>
        <w:spacing w:after="0" w:line="276" w:lineRule="auto"/>
        <w:jc w:val="both"/>
        <w:rPr>
          <w:rFonts w:ascii="Times New Roman" w:hAnsi="Times New Roman" w:cs="Times New Roman"/>
          <w:sz w:val="24"/>
          <w:szCs w:val="24"/>
        </w:rPr>
      </w:pPr>
    </w:p>
    <w:p w14:paraId="6B73D6EE" w14:textId="6821136E" w:rsidR="00F2691E" w:rsidRPr="000F3133" w:rsidRDefault="00F2691E" w:rsidP="00F2691E">
      <w:pPr>
        <w:spacing w:after="0" w:line="276" w:lineRule="auto"/>
        <w:jc w:val="both"/>
        <w:rPr>
          <w:rFonts w:ascii="Times New Roman" w:hAnsi="Times New Roman" w:cs="Times New Roman"/>
          <w:sz w:val="24"/>
          <w:szCs w:val="24"/>
        </w:rPr>
      </w:pPr>
      <w:r w:rsidRPr="000F3133">
        <w:rPr>
          <w:rFonts w:ascii="Times New Roman" w:hAnsi="Times New Roman" w:cs="Times New Roman"/>
          <w:sz w:val="24"/>
          <w:szCs w:val="24"/>
        </w:rPr>
        <w:t xml:space="preserve">Prispevek želi analizirati pandemijo z vidika filozofije obstoja S. Kierkegaarda, se sklicevati na različne poglede na koncept krize </w:t>
      </w:r>
      <w:r w:rsidR="00D66952">
        <w:rPr>
          <w:rFonts w:ascii="Times New Roman" w:hAnsi="Times New Roman" w:cs="Times New Roman"/>
          <w:sz w:val="24"/>
          <w:szCs w:val="24"/>
        </w:rPr>
        <w:t>ter</w:t>
      </w:r>
      <w:r w:rsidRPr="000F3133">
        <w:rPr>
          <w:rFonts w:ascii="Times New Roman" w:hAnsi="Times New Roman" w:cs="Times New Roman"/>
          <w:sz w:val="24"/>
          <w:szCs w:val="24"/>
        </w:rPr>
        <w:t xml:space="preserve"> opredeliti koherentno vizijo pandemije kot kulturnega in eksistencialnega pojava, ki vpliva tudi na človeško stanje.</w:t>
      </w:r>
    </w:p>
    <w:p w14:paraId="5609484B" w14:textId="77777777" w:rsidR="00F2691E" w:rsidRPr="000F3133" w:rsidRDefault="00F2691E" w:rsidP="00F2691E">
      <w:pPr>
        <w:spacing w:after="0" w:line="276" w:lineRule="auto"/>
        <w:jc w:val="both"/>
        <w:rPr>
          <w:rFonts w:ascii="Times New Roman" w:hAnsi="Times New Roman" w:cs="Times New Roman"/>
          <w:sz w:val="24"/>
          <w:szCs w:val="24"/>
        </w:rPr>
      </w:pPr>
    </w:p>
    <w:p w14:paraId="3D274B60" w14:textId="77777777" w:rsidR="00F2691E" w:rsidRPr="000F3133" w:rsidRDefault="00F2691E" w:rsidP="00F2691E">
      <w:pPr>
        <w:spacing w:line="276" w:lineRule="auto"/>
        <w:jc w:val="both"/>
        <w:rPr>
          <w:rFonts w:ascii="Times New Roman" w:hAnsi="Times New Roman" w:cs="Times New Roman"/>
          <w:b/>
          <w:bCs/>
          <w:sz w:val="24"/>
          <w:szCs w:val="24"/>
        </w:rPr>
      </w:pPr>
      <w:r w:rsidRPr="000F3133">
        <w:rPr>
          <w:rFonts w:ascii="Times New Roman" w:hAnsi="Times New Roman" w:cs="Times New Roman"/>
          <w:b/>
          <w:bCs/>
          <w:sz w:val="24"/>
          <w:szCs w:val="24"/>
        </w:rPr>
        <w:t xml:space="preserve">Luka Trebežnik (SLO): Pascalovo logično krščanstvo med </w:t>
      </w:r>
      <w:proofErr w:type="spellStart"/>
      <w:r w:rsidRPr="000F3133">
        <w:rPr>
          <w:rFonts w:ascii="Times New Roman" w:hAnsi="Times New Roman" w:cs="Times New Roman"/>
          <w:b/>
          <w:bCs/>
          <w:sz w:val="24"/>
          <w:szCs w:val="24"/>
        </w:rPr>
        <w:t>predmodernim</w:t>
      </w:r>
      <w:proofErr w:type="spellEnd"/>
      <w:r w:rsidRPr="000F3133">
        <w:rPr>
          <w:rFonts w:ascii="Times New Roman" w:hAnsi="Times New Roman" w:cs="Times New Roman"/>
          <w:b/>
          <w:bCs/>
          <w:sz w:val="24"/>
          <w:szCs w:val="24"/>
        </w:rPr>
        <w:t xml:space="preserve"> in postmodernim pojmovanjem dejanj vere</w:t>
      </w:r>
    </w:p>
    <w:p w14:paraId="27836B75" w14:textId="364F9226" w:rsidR="00F2691E" w:rsidRPr="000F3133" w:rsidRDefault="00F2691E" w:rsidP="00F2691E">
      <w:pPr>
        <w:spacing w:line="276" w:lineRule="auto"/>
        <w:jc w:val="both"/>
        <w:rPr>
          <w:rFonts w:ascii="Times New Roman" w:hAnsi="Times New Roman" w:cs="Times New Roman"/>
          <w:sz w:val="24"/>
          <w:szCs w:val="24"/>
        </w:rPr>
      </w:pPr>
      <w:r w:rsidRPr="000F3133">
        <w:rPr>
          <w:rFonts w:ascii="Times New Roman" w:hAnsi="Times New Roman" w:cs="Times New Roman"/>
          <w:sz w:val="24"/>
          <w:szCs w:val="24"/>
        </w:rPr>
        <w:t xml:space="preserve">Prispevek bo preučil logični značaj krščanstva, kot ga je v svojih zapiskih skonstruiral </w:t>
      </w:r>
      <w:proofErr w:type="spellStart"/>
      <w:r w:rsidRPr="000F3133">
        <w:rPr>
          <w:rFonts w:ascii="Times New Roman" w:hAnsi="Times New Roman" w:cs="Times New Roman"/>
          <w:sz w:val="24"/>
          <w:szCs w:val="24"/>
        </w:rPr>
        <w:t>Blaise</w:t>
      </w:r>
      <w:proofErr w:type="spellEnd"/>
      <w:r w:rsidRPr="000F3133">
        <w:rPr>
          <w:rFonts w:ascii="Times New Roman" w:hAnsi="Times New Roman" w:cs="Times New Roman"/>
          <w:sz w:val="24"/>
          <w:szCs w:val="24"/>
        </w:rPr>
        <w:t xml:space="preserve"> Pascal. Kot takšen bo njegov nazor postavljen v dolgo serijo racionalnih argumentov za vero, dokazov Boga in drugega apologetskega mišljenja. S tem bomo odprli ključno vprašanje konstelacij znotraj razmerja med vero in razumom, s tem pa tudi vprašanje o samih temeljih racionalnosti, primernosti matematične metode za teološke debate. Pascalova verska izkušnja, ki jo obeleži v Spominku, priča o nezadostnosti geometričnega uma, po drugi strani pa drugi fragmenti izkazujejo izredno razumsko samozavest na področju verskih resnic. </w:t>
      </w:r>
      <w:proofErr w:type="spellStart"/>
      <w:r w:rsidRPr="000F3133">
        <w:rPr>
          <w:rFonts w:ascii="Times New Roman" w:hAnsi="Times New Roman" w:cs="Times New Roman"/>
          <w:sz w:val="24"/>
          <w:szCs w:val="24"/>
        </w:rPr>
        <w:t>Blaise</w:t>
      </w:r>
      <w:proofErr w:type="spellEnd"/>
      <w:r w:rsidRPr="000F3133">
        <w:rPr>
          <w:rFonts w:ascii="Times New Roman" w:hAnsi="Times New Roman" w:cs="Times New Roman"/>
          <w:sz w:val="24"/>
          <w:szCs w:val="24"/>
        </w:rPr>
        <w:t xml:space="preserve"> Pascal predstavlja enega izmed najpomembnejših primerov strukture </w:t>
      </w:r>
      <w:r w:rsidR="0006640C">
        <w:rPr>
          <w:rFonts w:ascii="Times New Roman" w:hAnsi="Times New Roman" w:cs="Times New Roman"/>
          <w:sz w:val="24"/>
          <w:szCs w:val="24"/>
        </w:rPr>
        <w:t>razmerja</w:t>
      </w:r>
      <w:r w:rsidRPr="000F3133">
        <w:rPr>
          <w:rFonts w:ascii="Times New Roman" w:hAnsi="Times New Roman" w:cs="Times New Roman"/>
          <w:sz w:val="24"/>
          <w:szCs w:val="24"/>
        </w:rPr>
        <w:t xml:space="preserve"> med vero in razumom, saj se zdi, da oba eksistencialna načina nanašanja na stvarnost prižene do svojega roba, kljub </w:t>
      </w:r>
      <w:r w:rsidRPr="000F3133">
        <w:rPr>
          <w:rFonts w:ascii="Times New Roman" w:hAnsi="Times New Roman" w:cs="Times New Roman"/>
          <w:sz w:val="24"/>
          <w:szCs w:val="24"/>
        </w:rPr>
        <w:lastRenderedPageBreak/>
        <w:t xml:space="preserve">temu pa se iz njegovih dokaj izpovednih besedil dozdeva, da pri njemu to razmerje doseže nekakšno ravnovesje. </w:t>
      </w:r>
    </w:p>
    <w:p w14:paraId="77BE2937" w14:textId="77777777" w:rsidR="00F2691E" w:rsidRPr="000F3133" w:rsidRDefault="00F2691E" w:rsidP="00F2691E">
      <w:pPr>
        <w:spacing w:line="276" w:lineRule="auto"/>
        <w:jc w:val="both"/>
        <w:rPr>
          <w:rFonts w:ascii="Times New Roman" w:hAnsi="Times New Roman" w:cs="Times New Roman"/>
          <w:sz w:val="24"/>
          <w:szCs w:val="24"/>
        </w:rPr>
      </w:pPr>
      <w:r w:rsidRPr="000F3133">
        <w:rPr>
          <w:rFonts w:ascii="Times New Roman" w:hAnsi="Times New Roman" w:cs="Times New Roman"/>
          <w:b/>
          <w:bCs/>
          <w:sz w:val="24"/>
          <w:szCs w:val="24"/>
        </w:rPr>
        <w:t>Ključne besede:</w:t>
      </w:r>
      <w:r w:rsidRPr="000F3133">
        <w:rPr>
          <w:rFonts w:ascii="Times New Roman" w:hAnsi="Times New Roman" w:cs="Times New Roman"/>
          <w:sz w:val="24"/>
          <w:szCs w:val="24"/>
        </w:rPr>
        <w:t xml:space="preserve"> </w:t>
      </w:r>
      <w:proofErr w:type="spellStart"/>
      <w:r w:rsidRPr="000F3133">
        <w:rPr>
          <w:rFonts w:ascii="Times New Roman" w:hAnsi="Times New Roman" w:cs="Times New Roman"/>
          <w:sz w:val="24"/>
          <w:szCs w:val="24"/>
        </w:rPr>
        <w:t>Blaise</w:t>
      </w:r>
      <w:proofErr w:type="spellEnd"/>
      <w:r w:rsidRPr="000F3133">
        <w:rPr>
          <w:rFonts w:ascii="Times New Roman" w:hAnsi="Times New Roman" w:cs="Times New Roman"/>
          <w:sz w:val="24"/>
          <w:szCs w:val="24"/>
        </w:rPr>
        <w:t xml:space="preserve"> Pascal, apologetika, eksistencializem, fideizem, </w:t>
      </w:r>
      <w:proofErr w:type="spellStart"/>
      <w:r w:rsidRPr="000F3133">
        <w:rPr>
          <w:rFonts w:ascii="Times New Roman" w:hAnsi="Times New Roman" w:cs="Times New Roman"/>
          <w:sz w:val="24"/>
          <w:szCs w:val="24"/>
        </w:rPr>
        <w:t>teodiceja</w:t>
      </w:r>
      <w:proofErr w:type="spellEnd"/>
    </w:p>
    <w:p w14:paraId="55400848" w14:textId="77777777" w:rsidR="00F2691E" w:rsidRPr="000F3133" w:rsidRDefault="00F2691E" w:rsidP="00F2691E">
      <w:pPr>
        <w:pStyle w:val="NormalWeb"/>
        <w:spacing w:line="276" w:lineRule="auto"/>
        <w:jc w:val="both"/>
        <w:rPr>
          <w:b/>
          <w:bCs/>
          <w:lang w:val="sl-SI"/>
        </w:rPr>
      </w:pPr>
      <w:r w:rsidRPr="000F3133">
        <w:rPr>
          <w:b/>
          <w:bCs/>
          <w:lang w:val="sl-SI"/>
        </w:rPr>
        <w:t>Andrej Ule (SLO): O apokaliptičnih grožnjah</w:t>
      </w:r>
    </w:p>
    <w:p w14:paraId="148AA22D" w14:textId="3A5FB1D6" w:rsidR="00F2691E" w:rsidRPr="000F3133" w:rsidRDefault="00F2691E" w:rsidP="00F2691E">
      <w:pPr>
        <w:spacing w:after="120" w:line="276" w:lineRule="auto"/>
        <w:jc w:val="both"/>
        <w:rPr>
          <w:rFonts w:ascii="Times New Roman" w:hAnsi="Times New Roman" w:cs="Times New Roman"/>
          <w:sz w:val="24"/>
          <w:szCs w:val="24"/>
        </w:rPr>
      </w:pPr>
      <w:r w:rsidRPr="000F3133">
        <w:rPr>
          <w:rFonts w:ascii="Times New Roman" w:hAnsi="Times New Roman" w:cs="Times New Roman"/>
          <w:sz w:val="24"/>
          <w:szCs w:val="24"/>
        </w:rPr>
        <w:t xml:space="preserve">Razpravljam o apokaliptičnih grožnjah človeštvu in zagovarjam tezo, da je resnična apokaliptična grožnja človeku v zoževanju človeškega življenja na golo preživetje brez duhovne perspektive in ne v zunanjih nevarnostih človeškemu obstoju. Tovrstno zoževanje človeškega življenja namreč ni le človeški življenjski problem, temveč  pomeni tudi neke vrste </w:t>
      </w:r>
      <w:r w:rsidR="0006640C">
        <w:rPr>
          <w:rFonts w:ascii="Times New Roman" w:hAnsi="Times New Roman" w:cs="Times New Roman"/>
          <w:sz w:val="24"/>
          <w:szCs w:val="24"/>
        </w:rPr>
        <w:t>»</w:t>
      </w:r>
      <w:r w:rsidRPr="000F3133">
        <w:rPr>
          <w:rFonts w:ascii="Times New Roman" w:hAnsi="Times New Roman" w:cs="Times New Roman"/>
          <w:sz w:val="24"/>
          <w:szCs w:val="24"/>
        </w:rPr>
        <w:t>razočaranj</w:t>
      </w:r>
      <w:r w:rsidR="00035637">
        <w:rPr>
          <w:rFonts w:ascii="Times New Roman" w:hAnsi="Times New Roman" w:cs="Times New Roman"/>
          <w:sz w:val="24"/>
          <w:szCs w:val="24"/>
        </w:rPr>
        <w:t>e</w:t>
      </w:r>
      <w:r w:rsidR="0006640C">
        <w:rPr>
          <w:rFonts w:ascii="Times New Roman" w:hAnsi="Times New Roman" w:cs="Times New Roman"/>
          <w:sz w:val="24"/>
          <w:szCs w:val="24"/>
        </w:rPr>
        <w:t>«</w:t>
      </w:r>
      <w:r w:rsidRPr="000F3133">
        <w:rPr>
          <w:rFonts w:ascii="Times New Roman" w:hAnsi="Times New Roman" w:cs="Times New Roman"/>
          <w:sz w:val="24"/>
          <w:szCs w:val="24"/>
        </w:rPr>
        <w:t xml:space="preserve"> narave nad človekom in iskanje morebitnih razvojnih poti mimo njega. Menim, da je osnovni način, kako se izogniti tej grožnji</w:t>
      </w:r>
      <w:r w:rsidR="0006640C">
        <w:rPr>
          <w:rFonts w:ascii="Times New Roman" w:hAnsi="Times New Roman" w:cs="Times New Roman"/>
          <w:sz w:val="24"/>
          <w:szCs w:val="24"/>
        </w:rPr>
        <w:t>,</w:t>
      </w:r>
      <w:r w:rsidRPr="000F3133">
        <w:rPr>
          <w:rFonts w:ascii="Times New Roman" w:hAnsi="Times New Roman" w:cs="Times New Roman"/>
          <w:sz w:val="24"/>
          <w:szCs w:val="24"/>
        </w:rPr>
        <w:t xml:space="preserve"> odpiranje v duhovno resničnost življenja. </w:t>
      </w:r>
      <w:r w:rsidR="00035637">
        <w:rPr>
          <w:rFonts w:ascii="Times New Roman" w:hAnsi="Times New Roman" w:cs="Times New Roman"/>
          <w:sz w:val="24"/>
          <w:szCs w:val="24"/>
        </w:rPr>
        <w:t>Ta</w:t>
      </w:r>
      <w:r w:rsidRPr="000F3133">
        <w:rPr>
          <w:rFonts w:ascii="Times New Roman" w:hAnsi="Times New Roman" w:cs="Times New Roman"/>
          <w:sz w:val="24"/>
          <w:szCs w:val="24"/>
        </w:rPr>
        <w:t xml:space="preserve"> vsebuje negovanje izvorne človečnosti kot etične in duhovne naravnanosti. Človečnost kot etična in duhovna naravnanost je eksistencialni ali duhovni izraz človeške univerzalne odnosnosti in žive </w:t>
      </w:r>
      <w:proofErr w:type="spellStart"/>
      <w:r w:rsidRPr="000F3133">
        <w:rPr>
          <w:rFonts w:ascii="Times New Roman" w:hAnsi="Times New Roman" w:cs="Times New Roman"/>
          <w:sz w:val="24"/>
          <w:szCs w:val="24"/>
        </w:rPr>
        <w:t>sobitnosti</w:t>
      </w:r>
      <w:proofErr w:type="spellEnd"/>
      <w:r w:rsidRPr="000F3133">
        <w:rPr>
          <w:rFonts w:ascii="Times New Roman" w:hAnsi="Times New Roman" w:cs="Times New Roman"/>
          <w:sz w:val="24"/>
          <w:szCs w:val="24"/>
        </w:rPr>
        <w:t>, tj. sposobnosti, da človek v vsem, s č</w:t>
      </w:r>
      <w:r w:rsidR="0006640C">
        <w:rPr>
          <w:rFonts w:ascii="Times New Roman" w:hAnsi="Times New Roman" w:cs="Times New Roman"/>
          <w:sz w:val="24"/>
          <w:szCs w:val="24"/>
        </w:rPr>
        <w:t>i</w:t>
      </w:r>
      <w:r w:rsidRPr="000F3133">
        <w:rPr>
          <w:rFonts w:ascii="Times New Roman" w:hAnsi="Times New Roman" w:cs="Times New Roman"/>
          <w:sz w:val="24"/>
          <w:szCs w:val="24"/>
        </w:rPr>
        <w:t>mer je v odnosu, najde sebe in v sebi najde vse. Odpiranje človeka v duhovno resničnost življenja ne uči le nas, ljudi, kako lahko presežemo zoževanje in eksistencialno praznjenje svojega življenja, temveč »uči« tudi naravo in duha, da je in kako je vredno biti človek</w:t>
      </w:r>
      <w:r w:rsidR="00035637">
        <w:rPr>
          <w:rFonts w:ascii="Times New Roman" w:hAnsi="Times New Roman" w:cs="Times New Roman"/>
          <w:sz w:val="24"/>
          <w:szCs w:val="24"/>
        </w:rPr>
        <w:t xml:space="preserve"> ter</w:t>
      </w:r>
      <w:r w:rsidRPr="000F3133">
        <w:rPr>
          <w:rFonts w:ascii="Times New Roman" w:hAnsi="Times New Roman" w:cs="Times New Roman"/>
          <w:sz w:val="24"/>
          <w:szCs w:val="24"/>
        </w:rPr>
        <w:t xml:space="preserve"> da so bitja, ki to vrednoto tudi uresničujejo, daje nam tudi upanje, da se izognemo apokaliptični grožnji človeku.</w:t>
      </w:r>
    </w:p>
    <w:p w14:paraId="257C6108" w14:textId="77777777" w:rsidR="00F2691E" w:rsidRPr="000F3133" w:rsidRDefault="00F2691E" w:rsidP="00F2691E">
      <w:pPr>
        <w:pStyle w:val="NormalWeb"/>
        <w:spacing w:line="276" w:lineRule="auto"/>
        <w:jc w:val="both"/>
        <w:rPr>
          <w:b/>
          <w:bCs/>
          <w:lang w:val="sl-SI"/>
        </w:rPr>
      </w:pPr>
      <w:r w:rsidRPr="000F3133">
        <w:rPr>
          <w:b/>
          <w:bCs/>
          <w:lang w:val="sl-SI"/>
        </w:rPr>
        <w:t xml:space="preserve">Franci Zore (SLO): </w:t>
      </w:r>
      <w:r w:rsidRPr="000F3133">
        <w:rPr>
          <w:b/>
          <w:lang w:val="sl-SI"/>
        </w:rPr>
        <w:t>Kaj pomeni spoznati samega sebe</w:t>
      </w:r>
    </w:p>
    <w:p w14:paraId="2FA32ABA" w14:textId="16C25EF9" w:rsidR="00F2691E" w:rsidRPr="000F3133" w:rsidRDefault="00F2691E" w:rsidP="00F2691E">
      <w:pPr>
        <w:spacing w:line="276" w:lineRule="auto"/>
        <w:jc w:val="both"/>
        <w:rPr>
          <w:rFonts w:ascii="Times New Roman" w:hAnsi="Times New Roman" w:cs="Times New Roman"/>
          <w:sz w:val="24"/>
          <w:szCs w:val="24"/>
        </w:rPr>
      </w:pPr>
      <w:r w:rsidRPr="000F3133">
        <w:rPr>
          <w:rFonts w:ascii="Times New Roman" w:hAnsi="Times New Roman" w:cs="Times New Roman"/>
          <w:sz w:val="24"/>
          <w:szCs w:val="24"/>
        </w:rPr>
        <w:t xml:space="preserve">Na več mestih se v antiki pojavlja zahteva po samospoznavanju kot temelju filozofiranja. Na določeni ravni to pomeni poskus odgovora na legitimno izhodiščno vprašanje »kaj je človek«, kajti šele iz tega lahko izhajajo razmisleki o svetu in skupnosti, v katerih človek živi. Toda če gre tu za »teoretski« moment filozofiranja, se pokaže, da je še bolj pomemben »praktični« vidik, saj filozofija že od svojih začetkov pomeni predvsem spremembo življenja filozofirajočega posameznika. S tega vidika pa samospoznavanje pomeni vprašanje, kaj ali kdo je konkretno filozofirajoči, torej kakšen je on sam, kakšna </w:t>
      </w:r>
      <w:r w:rsidR="00035637">
        <w:rPr>
          <w:rFonts w:ascii="Times New Roman" w:hAnsi="Times New Roman" w:cs="Times New Roman"/>
          <w:sz w:val="24"/>
          <w:szCs w:val="24"/>
        </w:rPr>
        <w:t>sta</w:t>
      </w:r>
      <w:r w:rsidRPr="000F3133">
        <w:rPr>
          <w:rFonts w:ascii="Times New Roman" w:hAnsi="Times New Roman" w:cs="Times New Roman"/>
          <w:sz w:val="24"/>
          <w:szCs w:val="24"/>
        </w:rPr>
        <w:t xml:space="preserve"> njegova drža in njegov značaj, kar pomembno vpliva na posameznikove odločitve in izbire tudi v »teoriji«, še bolj pa v »praksi«. </w:t>
      </w:r>
    </w:p>
    <w:p w14:paraId="21AAEB9A" w14:textId="77777777" w:rsidR="002F3CF8" w:rsidRPr="000F3133" w:rsidRDefault="002F3CF8" w:rsidP="002F3CF8">
      <w:pPr>
        <w:spacing w:line="276" w:lineRule="auto"/>
        <w:jc w:val="both"/>
        <w:rPr>
          <w:rFonts w:ascii="Times New Roman" w:hAnsi="Times New Roman" w:cs="Times New Roman"/>
          <w:b/>
          <w:bCs/>
          <w:sz w:val="24"/>
          <w:szCs w:val="24"/>
        </w:rPr>
      </w:pPr>
      <w:r w:rsidRPr="000F3133">
        <w:rPr>
          <w:rFonts w:ascii="Times New Roman" w:hAnsi="Times New Roman" w:cs="Times New Roman"/>
          <w:b/>
          <w:bCs/>
          <w:sz w:val="24"/>
          <w:szCs w:val="24"/>
        </w:rPr>
        <w:t>Bojan Žalec (SLO): Utvare v digitalni dobi v luči filozofske antropologije: nemožnost ločitve uma od telesa</w:t>
      </w:r>
    </w:p>
    <w:p w14:paraId="351D381B" w14:textId="3FCBB946" w:rsidR="002F3CF8" w:rsidRPr="000F3133" w:rsidRDefault="002F3CF8" w:rsidP="002F3CF8">
      <w:pPr>
        <w:pStyle w:val="NoSpacing"/>
        <w:spacing w:line="276" w:lineRule="auto"/>
        <w:rPr>
          <w:rFonts w:cs="Times New Roman"/>
          <w:sz w:val="24"/>
          <w:szCs w:val="24"/>
        </w:rPr>
      </w:pPr>
      <w:r w:rsidRPr="000F3133">
        <w:rPr>
          <w:rFonts w:cs="Times New Roman"/>
          <w:sz w:val="24"/>
          <w:szCs w:val="24"/>
        </w:rPr>
        <w:t>Govorec se osredotoča na utvari, da je mogoče naložiti človeški um na umetnem, nebiološkem nosilcu in da je mo</w:t>
      </w:r>
      <w:r w:rsidR="0006640C">
        <w:rPr>
          <w:rFonts w:cs="Times New Roman"/>
          <w:sz w:val="24"/>
          <w:szCs w:val="24"/>
        </w:rPr>
        <w:t>goč</w:t>
      </w:r>
      <w:r w:rsidRPr="000F3133">
        <w:rPr>
          <w:rFonts w:cs="Times New Roman"/>
          <w:sz w:val="24"/>
          <w:szCs w:val="24"/>
        </w:rPr>
        <w:t xml:space="preserve">a </w:t>
      </w:r>
      <w:proofErr w:type="spellStart"/>
      <w:r w:rsidRPr="000F3133">
        <w:rPr>
          <w:rFonts w:cs="Times New Roman"/>
          <w:sz w:val="24"/>
          <w:szCs w:val="24"/>
        </w:rPr>
        <w:t>človekolika</w:t>
      </w:r>
      <w:proofErr w:type="spellEnd"/>
      <w:r w:rsidRPr="000F3133">
        <w:rPr>
          <w:rFonts w:cs="Times New Roman"/>
          <w:sz w:val="24"/>
          <w:szCs w:val="24"/>
        </w:rPr>
        <w:t xml:space="preserve"> umetna inteligenca ločena od (človeškega) telesa. Predstavi naslednje razloge proti njima: 1. Telo je </w:t>
      </w:r>
      <w:r w:rsidR="0006640C">
        <w:rPr>
          <w:rFonts w:cs="Times New Roman"/>
          <w:sz w:val="24"/>
          <w:szCs w:val="24"/>
        </w:rPr>
        <w:t>jedro</w:t>
      </w:r>
      <w:r w:rsidRPr="000F3133">
        <w:rPr>
          <w:rFonts w:cs="Times New Roman"/>
          <w:sz w:val="24"/>
          <w:szCs w:val="24"/>
        </w:rPr>
        <w:t xml:space="preserve"> in nam daje temeljno orientacijo v svetu. Brez telesa ni nobenega tukaj in nobenega zdaj. 2. Za svojo identiteto potrebujemo telo. Brez telesa </w:t>
      </w:r>
      <w:r w:rsidRPr="000F3133">
        <w:rPr>
          <w:rFonts w:cs="Times New Roman"/>
          <w:sz w:val="24"/>
          <w:szCs w:val="24"/>
        </w:rPr>
        <w:lastRenderedPageBreak/>
        <w:t>ni niti jaza in niti lastnega niti tujega. Mi se kot jaz vzpostavljamo s telesnim modelom. 3. Naša temeljna perspektiva na svet je dejavna, zanjo pa je telo nepogrešljivo (</w:t>
      </w:r>
      <w:proofErr w:type="spellStart"/>
      <w:r w:rsidRPr="000F3133">
        <w:rPr>
          <w:rFonts w:cs="Times New Roman"/>
          <w:sz w:val="24"/>
          <w:szCs w:val="24"/>
        </w:rPr>
        <w:t>Merleau-Ponty</w:t>
      </w:r>
      <w:proofErr w:type="spellEnd"/>
      <w:r w:rsidRPr="000F3133">
        <w:rPr>
          <w:rFonts w:cs="Times New Roman"/>
          <w:sz w:val="24"/>
          <w:szCs w:val="24"/>
        </w:rPr>
        <w:t xml:space="preserve">, J. J. Gibson). 4. Doslej ni poznana netelesna zavest </w:t>
      </w:r>
      <w:r w:rsidR="0006640C">
        <w:rPr>
          <w:rFonts w:cs="Times New Roman"/>
          <w:sz w:val="24"/>
          <w:szCs w:val="24"/>
        </w:rPr>
        <w:t>ter</w:t>
      </w:r>
      <w:r w:rsidRPr="000F3133">
        <w:rPr>
          <w:rFonts w:cs="Times New Roman"/>
          <w:sz w:val="24"/>
          <w:szCs w:val="24"/>
        </w:rPr>
        <w:t xml:space="preserve"> glede na vse empirično in znanstveno znanje je malo verjetna. 5. Naš svet je socialen in naše samorazumevanje je odvisno, določeno in zaznamovano z brezštevilnimi socialnimi interakcijami, ki nam jih omogoča naše telo in je za njih nepogrešljivo. </w:t>
      </w:r>
    </w:p>
    <w:p w14:paraId="3CFE3063" w14:textId="77777777" w:rsidR="002F3CF8" w:rsidRPr="000F3133" w:rsidRDefault="002F3CF8" w:rsidP="002F3CF8">
      <w:pPr>
        <w:pStyle w:val="NoSpacing"/>
        <w:spacing w:line="276" w:lineRule="auto"/>
        <w:rPr>
          <w:rFonts w:cs="Times New Roman"/>
          <w:sz w:val="24"/>
          <w:szCs w:val="24"/>
        </w:rPr>
      </w:pPr>
    </w:p>
    <w:p w14:paraId="7E9311DD" w14:textId="77777777" w:rsidR="002F3CF8" w:rsidRPr="000F3133" w:rsidRDefault="002F3CF8" w:rsidP="002F3CF8">
      <w:pPr>
        <w:pStyle w:val="NoSpacing"/>
        <w:spacing w:line="276" w:lineRule="auto"/>
        <w:rPr>
          <w:rFonts w:cs="Times New Roman"/>
          <w:sz w:val="24"/>
          <w:szCs w:val="24"/>
        </w:rPr>
      </w:pPr>
      <w:r w:rsidRPr="000F3133">
        <w:rPr>
          <w:rFonts w:cs="Times New Roman"/>
          <w:b/>
          <w:bCs/>
          <w:sz w:val="24"/>
          <w:szCs w:val="24"/>
        </w:rPr>
        <w:t>Ključne besede:</w:t>
      </w:r>
      <w:r w:rsidRPr="000F3133">
        <w:rPr>
          <w:rFonts w:cs="Times New Roman"/>
          <w:sz w:val="24"/>
          <w:szCs w:val="24"/>
        </w:rPr>
        <w:t xml:space="preserve"> telo, um, umetna inteligenca, </w:t>
      </w:r>
      <w:proofErr w:type="spellStart"/>
      <w:r w:rsidRPr="000F3133">
        <w:rPr>
          <w:rFonts w:cs="Times New Roman"/>
          <w:sz w:val="24"/>
          <w:szCs w:val="24"/>
        </w:rPr>
        <w:t>mind-uploading</w:t>
      </w:r>
      <w:proofErr w:type="spellEnd"/>
      <w:r w:rsidRPr="000F3133">
        <w:rPr>
          <w:rFonts w:cs="Times New Roman"/>
          <w:sz w:val="24"/>
          <w:szCs w:val="24"/>
        </w:rPr>
        <w:t>, človeškost</w:t>
      </w:r>
    </w:p>
    <w:p w14:paraId="6B214B8F" w14:textId="77777777" w:rsidR="002F3CF8" w:rsidRPr="000F3133" w:rsidRDefault="002F3CF8" w:rsidP="00F2691E">
      <w:pPr>
        <w:spacing w:line="276" w:lineRule="auto"/>
        <w:jc w:val="both"/>
        <w:rPr>
          <w:rFonts w:ascii="Times New Roman" w:hAnsi="Times New Roman" w:cs="Times New Roman"/>
          <w:b/>
          <w:bCs/>
          <w:sz w:val="24"/>
          <w:szCs w:val="24"/>
        </w:rPr>
      </w:pPr>
    </w:p>
    <w:p w14:paraId="775CABF3" w14:textId="77777777" w:rsidR="00F2691E" w:rsidRPr="000F3133" w:rsidRDefault="00F2691E" w:rsidP="00F2691E">
      <w:pPr>
        <w:spacing w:line="276" w:lineRule="auto"/>
        <w:jc w:val="both"/>
        <w:rPr>
          <w:rFonts w:ascii="Times New Roman" w:hAnsi="Times New Roman" w:cs="Times New Roman"/>
          <w:color w:val="000000" w:themeColor="text1"/>
          <w:sz w:val="24"/>
          <w:szCs w:val="24"/>
        </w:rPr>
      </w:pPr>
    </w:p>
    <w:p w14:paraId="393D84FC" w14:textId="77777777" w:rsidR="00F2691E" w:rsidRPr="000F3133" w:rsidRDefault="00F2691E"/>
    <w:sectPr w:rsidR="00F2691E" w:rsidRPr="000F313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DB8DC" w14:textId="77777777" w:rsidR="00862EEF" w:rsidRDefault="00862EEF" w:rsidP="00F2691E">
      <w:pPr>
        <w:spacing w:after="0" w:line="240" w:lineRule="auto"/>
      </w:pPr>
      <w:r>
        <w:separator/>
      </w:r>
    </w:p>
  </w:endnote>
  <w:endnote w:type="continuationSeparator" w:id="0">
    <w:p w14:paraId="5D51A243" w14:textId="77777777" w:rsidR="00862EEF" w:rsidRDefault="00862EEF" w:rsidP="00F26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Condensed">
    <w:panose1 w:val="020B0502040204020203"/>
    <w:charset w:val="EE"/>
    <w:family w:val="swiss"/>
    <w:pitch w:val="variable"/>
    <w:sig w:usb0="A00002C7" w:usb1="00000002"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8D32" w14:textId="77777777" w:rsidR="00862EEF" w:rsidRDefault="00862EEF" w:rsidP="00F2691E">
      <w:pPr>
        <w:spacing w:after="0" w:line="240" w:lineRule="auto"/>
      </w:pPr>
      <w:r>
        <w:separator/>
      </w:r>
    </w:p>
  </w:footnote>
  <w:footnote w:type="continuationSeparator" w:id="0">
    <w:p w14:paraId="448DA0BA" w14:textId="77777777" w:rsidR="00862EEF" w:rsidRDefault="00862EEF" w:rsidP="00F2691E">
      <w:pPr>
        <w:spacing w:after="0" w:line="240" w:lineRule="auto"/>
      </w:pPr>
      <w:r>
        <w:continuationSeparator/>
      </w:r>
    </w:p>
  </w:footnote>
  <w:footnote w:id="1">
    <w:p w14:paraId="6977E760" w14:textId="61389CD8" w:rsidR="00F2691E" w:rsidRPr="00FA7BA2" w:rsidRDefault="00F2691E" w:rsidP="00F2691E">
      <w:pPr>
        <w:pStyle w:val="FootnoteText"/>
        <w:rPr>
          <w:lang w:val="sl-SI"/>
        </w:rPr>
      </w:pPr>
      <w:r w:rsidRPr="00FA7BA2">
        <w:rPr>
          <w:rStyle w:val="FootnoteReference"/>
        </w:rPr>
        <w:footnoteRef/>
      </w:r>
      <w:r w:rsidRPr="00FA7BA2">
        <w:rPr>
          <w:lang w:val="en-US"/>
        </w:rPr>
        <w:t xml:space="preserve"> </w:t>
      </w:r>
      <w:proofErr w:type="spellStart"/>
      <w:r w:rsidRPr="00FA7BA2">
        <w:rPr>
          <w:lang w:val="en-US"/>
        </w:rPr>
        <w:t>Cestari</w:t>
      </w:r>
      <w:proofErr w:type="spellEnd"/>
      <w:r w:rsidRPr="00FA7BA2">
        <w:rPr>
          <w:lang w:val="en-US"/>
        </w:rPr>
        <w:t xml:space="preserve">, M. (2009), “From Seeing to Acting: Rethinking Nishida </w:t>
      </w:r>
      <w:proofErr w:type="spellStart"/>
      <w:r w:rsidRPr="00FA7BA2">
        <w:rPr>
          <w:lang w:val="en-US"/>
        </w:rPr>
        <w:t>Kitarō's</w:t>
      </w:r>
      <w:proofErr w:type="spellEnd"/>
      <w:r w:rsidRPr="00FA7BA2">
        <w:rPr>
          <w:lang w:val="en-US"/>
        </w:rPr>
        <w:t xml:space="preserve"> Practical Philosophy”, v </w:t>
      </w:r>
      <w:proofErr w:type="spellStart"/>
      <w:r w:rsidRPr="00FA7BA2">
        <w:rPr>
          <w:lang w:val="en-US"/>
        </w:rPr>
        <w:t>Heisig</w:t>
      </w:r>
      <w:proofErr w:type="spellEnd"/>
      <w:r w:rsidRPr="00FA7BA2">
        <w:rPr>
          <w:lang w:val="en-US"/>
        </w:rPr>
        <w:t>, J.</w:t>
      </w:r>
      <w:r w:rsidR="00833C14">
        <w:rPr>
          <w:lang w:val="en-US"/>
        </w:rPr>
        <w:t xml:space="preserve"> </w:t>
      </w:r>
      <w:r w:rsidRPr="00FA7BA2">
        <w:rPr>
          <w:lang w:val="en-US"/>
        </w:rPr>
        <w:t xml:space="preserve">W., and </w:t>
      </w:r>
      <w:proofErr w:type="spellStart"/>
      <w:r w:rsidRPr="00FA7BA2">
        <w:rPr>
          <w:lang w:val="en-US"/>
        </w:rPr>
        <w:t>Bouso</w:t>
      </w:r>
      <w:proofErr w:type="spellEnd"/>
      <w:r w:rsidRPr="00FA7BA2">
        <w:rPr>
          <w:lang w:val="en-US"/>
        </w:rPr>
        <w:t xml:space="preserve">, R. (Eds.), </w:t>
      </w:r>
      <w:r w:rsidRPr="00FA7BA2">
        <w:rPr>
          <w:i/>
          <w:lang w:val="en-US"/>
        </w:rPr>
        <w:t>Frontiers of Japanese Philosophy 6</w:t>
      </w:r>
      <w:r w:rsidRPr="00FA7BA2">
        <w:rPr>
          <w:lang w:val="en-US"/>
        </w:rPr>
        <w:t xml:space="preserve">. Nagoya: </w:t>
      </w:r>
      <w:proofErr w:type="spellStart"/>
      <w:r w:rsidRPr="00FA7BA2">
        <w:rPr>
          <w:lang w:val="en-US"/>
        </w:rPr>
        <w:t>Nanzan</w:t>
      </w:r>
      <w:proofErr w:type="spellEnd"/>
      <w:r w:rsidRPr="00FA7BA2">
        <w:rPr>
          <w:lang w:val="en-US"/>
        </w:rPr>
        <w:t xml:space="preserve"> Institute for Religion &amp; Culture, str. 273</w:t>
      </w:r>
      <w:r w:rsidR="00833C14">
        <w:rPr>
          <w:lang w:val="en-US"/>
        </w:rPr>
        <w:t>–</w:t>
      </w:r>
      <w:r w:rsidRPr="00FA7BA2">
        <w:rPr>
          <w:lang w:val="en-US"/>
        </w:rPr>
        <w:t>274.</w:t>
      </w:r>
    </w:p>
  </w:footnote>
  <w:footnote w:id="2">
    <w:p w14:paraId="37F42FF5" w14:textId="77777777" w:rsidR="00F2691E" w:rsidRPr="00FA7BA2" w:rsidRDefault="00F2691E" w:rsidP="00F2691E">
      <w:pPr>
        <w:pStyle w:val="FootnoteText"/>
        <w:rPr>
          <w:lang w:val="sl-SI"/>
        </w:rPr>
      </w:pPr>
      <w:r w:rsidRPr="00FA7BA2">
        <w:rPr>
          <w:rStyle w:val="FootnoteReference"/>
        </w:rPr>
        <w:footnoteRef/>
      </w:r>
      <w:r w:rsidRPr="00FA7BA2">
        <w:t xml:space="preserve"> </w:t>
      </w:r>
      <w:r w:rsidRPr="00FA7BA2">
        <w:rPr>
          <w:lang w:val="en-US"/>
        </w:rPr>
        <w:t xml:space="preserve">Berlin, I. (1971), [1958] “Two concepts of liberty”, v </w:t>
      </w:r>
      <w:r w:rsidRPr="00FA7BA2">
        <w:rPr>
          <w:i/>
          <w:lang w:val="en-US"/>
        </w:rPr>
        <w:t>Four Essays on Liberty</w:t>
      </w:r>
      <w:r w:rsidRPr="00FA7BA2">
        <w:rPr>
          <w:lang w:val="en-US"/>
        </w:rPr>
        <w:t>. London, Oxford, New York: Oxford University Press, str. 134.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7702" w14:textId="77777777" w:rsidR="00C27F1B" w:rsidRDefault="00C27F1B">
    <w:pPr>
      <w:pStyle w:val="Header"/>
    </w:pPr>
    <w:r w:rsidRPr="00313578">
      <w:rPr>
        <w:rFonts w:ascii="Arial Narrow" w:hAnsi="Arial Narrow"/>
        <w:noProof/>
        <w:lang w:eastAsia="sl-SI"/>
      </w:rPr>
      <w:drawing>
        <wp:anchor distT="0" distB="180340" distL="114300" distR="114300" simplePos="0" relativeHeight="251659264" behindDoc="1" locked="0" layoutInCell="1" allowOverlap="1" wp14:anchorId="4FB135E4" wp14:editId="5C6D558D">
          <wp:simplePos x="0" y="0"/>
          <wp:positionH relativeFrom="page">
            <wp:align>right</wp:align>
          </wp:positionH>
          <wp:positionV relativeFrom="page">
            <wp:posOffset>29845</wp:posOffset>
          </wp:positionV>
          <wp:extent cx="7243445" cy="1830070"/>
          <wp:effectExtent l="0" t="0" r="0" b="0"/>
          <wp:wrapTight wrapText="bothSides">
            <wp:wrapPolygon edited="0">
              <wp:start x="0" y="0"/>
              <wp:lineTo x="0" y="21360"/>
              <wp:lineTo x="21530" y="21360"/>
              <wp:lineTo x="21530" y="0"/>
              <wp:lineTo x="0" y="0"/>
            </wp:wrapPolygon>
          </wp:wrapTight>
          <wp:docPr id="23" name="Slika 23" descr="CERI-SK_GLAVA_SLO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ERI-SK_GLAVA_SLO_8"/>
                  <pic:cNvPicPr>
                    <a:picLocks noChangeAspect="1" noChangeArrowheads="1"/>
                  </pic:cNvPicPr>
                </pic:nvPicPr>
                <pic:blipFill>
                  <a:blip r:embed="rId1"/>
                  <a:srcRect/>
                  <a:stretch>
                    <a:fillRect/>
                  </a:stretch>
                </pic:blipFill>
                <pic:spPr bwMode="auto">
                  <a:xfrm>
                    <a:off x="0" y="0"/>
                    <a:ext cx="7243445" cy="18300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F02B3"/>
    <w:multiLevelType w:val="hybridMultilevel"/>
    <w:tmpl w:val="115C37DE"/>
    <w:lvl w:ilvl="0" w:tplc="A8D46844">
      <w:start w:val="1"/>
      <w:numFmt w:val="lowerLetter"/>
      <w:lvlText w:val="%1)"/>
      <w:lvlJc w:val="lef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9972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2CB"/>
    <w:rsid w:val="00035637"/>
    <w:rsid w:val="0006640C"/>
    <w:rsid w:val="000B5746"/>
    <w:rsid w:val="000F3133"/>
    <w:rsid w:val="002F3CF8"/>
    <w:rsid w:val="007E437C"/>
    <w:rsid w:val="00833C14"/>
    <w:rsid w:val="00862EEF"/>
    <w:rsid w:val="00A372CB"/>
    <w:rsid w:val="00AB5F8C"/>
    <w:rsid w:val="00AC4422"/>
    <w:rsid w:val="00B23B9E"/>
    <w:rsid w:val="00BF4207"/>
    <w:rsid w:val="00C27F1B"/>
    <w:rsid w:val="00D10790"/>
    <w:rsid w:val="00D66952"/>
    <w:rsid w:val="00F0724B"/>
    <w:rsid w:val="00F14D61"/>
    <w:rsid w:val="00F2691E"/>
    <w:rsid w:val="00F96BA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707A"/>
  <w15:chartTrackingRefBased/>
  <w15:docId w15:val="{BC2BD6B0-5C90-471C-8E09-769C458F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2CB"/>
    <w:rPr>
      <w:kern w:val="0"/>
      <w:lang w:val="sl-S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A372C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372CB"/>
    <w:rPr>
      <w:i/>
      <w:iCs/>
      <w:color w:val="4472C4" w:themeColor="accent1"/>
      <w:kern w:val="0"/>
      <w:lang w:val="sl-SI"/>
      <w14:ligatures w14:val="none"/>
    </w:rPr>
  </w:style>
  <w:style w:type="paragraph" w:styleId="ListParagraph">
    <w:name w:val="List Paragraph"/>
    <w:basedOn w:val="Normal"/>
    <w:uiPriority w:val="34"/>
    <w:qFormat/>
    <w:rsid w:val="00F2691E"/>
    <w:pPr>
      <w:spacing w:after="0" w:line="240" w:lineRule="auto"/>
      <w:ind w:left="720"/>
      <w:contextualSpacing/>
    </w:pPr>
    <w:rPr>
      <w:sz w:val="24"/>
      <w:szCs w:val="24"/>
      <w:lang w:val="es-ES_tradnl"/>
    </w:rPr>
  </w:style>
  <w:style w:type="paragraph" w:styleId="FootnoteText">
    <w:name w:val="footnote text"/>
    <w:basedOn w:val="Normal"/>
    <w:link w:val="FootnoteTextChar"/>
    <w:uiPriority w:val="99"/>
    <w:semiHidden/>
    <w:unhideWhenUsed/>
    <w:rsid w:val="00F2691E"/>
    <w:pPr>
      <w:spacing w:after="0" w:line="240" w:lineRule="auto"/>
      <w:jc w:val="both"/>
    </w:pPr>
    <w:rPr>
      <w:rFonts w:ascii="Times New Roman" w:eastAsiaTheme="minorEastAsia" w:hAnsi="Times New Roman"/>
      <w:sz w:val="20"/>
      <w:szCs w:val="20"/>
      <w:lang w:val="de-DE" w:eastAsia="ja-JP"/>
    </w:rPr>
  </w:style>
  <w:style w:type="character" w:customStyle="1" w:styleId="FootnoteTextChar">
    <w:name w:val="Footnote Text Char"/>
    <w:basedOn w:val="DefaultParagraphFont"/>
    <w:link w:val="FootnoteText"/>
    <w:uiPriority w:val="99"/>
    <w:semiHidden/>
    <w:rsid w:val="00F2691E"/>
    <w:rPr>
      <w:rFonts w:ascii="Times New Roman" w:eastAsiaTheme="minorEastAsia" w:hAnsi="Times New Roman"/>
      <w:kern w:val="0"/>
      <w:sz w:val="20"/>
      <w:szCs w:val="20"/>
      <w:lang w:val="de-DE" w:eastAsia="ja-JP"/>
      <w14:ligatures w14:val="none"/>
    </w:rPr>
  </w:style>
  <w:style w:type="character" w:styleId="FootnoteReference">
    <w:name w:val="footnote reference"/>
    <w:basedOn w:val="DefaultParagraphFont"/>
    <w:uiPriority w:val="99"/>
    <w:semiHidden/>
    <w:unhideWhenUsed/>
    <w:rsid w:val="00F2691E"/>
    <w:rPr>
      <w:vertAlign w:val="superscript"/>
    </w:rPr>
  </w:style>
  <w:style w:type="paragraph" w:styleId="NormalWeb">
    <w:name w:val="Normal (Web)"/>
    <w:basedOn w:val="Normal"/>
    <w:uiPriority w:val="99"/>
    <w:unhideWhenUsed/>
    <w:rsid w:val="00F2691E"/>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tlid-translation">
    <w:name w:val="tlid-translation"/>
    <w:basedOn w:val="DefaultParagraphFont"/>
    <w:rsid w:val="00F2691E"/>
  </w:style>
  <w:style w:type="paragraph" w:styleId="NoSpacing">
    <w:name w:val="No Spacing"/>
    <w:uiPriority w:val="1"/>
    <w:qFormat/>
    <w:rsid w:val="002F3CF8"/>
    <w:pPr>
      <w:spacing w:after="0" w:line="240" w:lineRule="auto"/>
      <w:jc w:val="both"/>
    </w:pPr>
    <w:rPr>
      <w:rFonts w:ascii="Times New Roman" w:eastAsiaTheme="minorEastAsia" w:hAnsi="Times New Roman"/>
      <w:kern w:val="0"/>
      <w:sz w:val="20"/>
      <w:lang w:val="sl-SI" w:eastAsia="sl-SI"/>
      <w14:ligatures w14:val="none"/>
    </w:rPr>
  </w:style>
  <w:style w:type="paragraph" w:styleId="Header">
    <w:name w:val="header"/>
    <w:basedOn w:val="Normal"/>
    <w:link w:val="HeaderChar"/>
    <w:uiPriority w:val="99"/>
    <w:unhideWhenUsed/>
    <w:rsid w:val="00C27F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7F1B"/>
    <w:rPr>
      <w:kern w:val="0"/>
      <w:lang w:val="sl-SI"/>
      <w14:ligatures w14:val="none"/>
    </w:rPr>
  </w:style>
  <w:style w:type="paragraph" w:styleId="Footer">
    <w:name w:val="footer"/>
    <w:basedOn w:val="Normal"/>
    <w:link w:val="FooterChar"/>
    <w:uiPriority w:val="99"/>
    <w:unhideWhenUsed/>
    <w:rsid w:val="00C27F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7F1B"/>
    <w:rPr>
      <w:kern w:val="0"/>
      <w:lang w:val="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2410">
      <w:bodyDiv w:val="1"/>
      <w:marLeft w:val="0"/>
      <w:marRight w:val="0"/>
      <w:marTop w:val="0"/>
      <w:marBottom w:val="0"/>
      <w:divBdr>
        <w:top w:val="none" w:sz="0" w:space="0" w:color="auto"/>
        <w:left w:val="none" w:sz="0" w:space="0" w:color="auto"/>
        <w:bottom w:val="none" w:sz="0" w:space="0" w:color="auto"/>
        <w:right w:val="none" w:sz="0" w:space="0" w:color="auto"/>
      </w:divBdr>
    </w:div>
    <w:div w:id="114893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2953</Words>
  <Characters>17397</Characters>
  <Application>Microsoft Office Word</Application>
  <DocSecurity>0</DocSecurity>
  <Lines>316</Lines>
  <Paragraphs>118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Spreview</dc:creator>
  <cp:keywords/>
  <dc:description/>
  <cp:lastModifiedBy>Stiki z javnostmi</cp:lastModifiedBy>
  <cp:revision>3</cp:revision>
  <dcterms:created xsi:type="dcterms:W3CDTF">2023-05-31T06:29:00Z</dcterms:created>
  <dcterms:modified xsi:type="dcterms:W3CDTF">2023-05-31T06:57:00Z</dcterms:modified>
</cp:coreProperties>
</file>