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14D59" w14:textId="77777777" w:rsidR="00FB52DF" w:rsidRDefault="00FB52DF" w:rsidP="00FB52DF">
      <w:pPr>
        <w:spacing w:line="276" w:lineRule="auto"/>
        <w:jc w:val="center"/>
        <w:rPr>
          <w:rFonts w:ascii="Times New Roman" w:hAnsi="Times New Roman" w:cs="Times New Roman"/>
          <w:b/>
          <w:bCs/>
          <w:sz w:val="60"/>
          <w:szCs w:val="60"/>
        </w:rPr>
      </w:pPr>
    </w:p>
    <w:p w14:paraId="7F26D898" w14:textId="77777777" w:rsidR="00FB52DF" w:rsidRDefault="00FB52DF" w:rsidP="00FB52DF">
      <w:pPr>
        <w:spacing w:line="276" w:lineRule="auto"/>
        <w:jc w:val="center"/>
        <w:rPr>
          <w:rFonts w:ascii="Times New Roman" w:hAnsi="Times New Roman" w:cs="Times New Roman"/>
          <w:b/>
          <w:bCs/>
          <w:sz w:val="60"/>
          <w:szCs w:val="60"/>
        </w:rPr>
      </w:pPr>
    </w:p>
    <w:p w14:paraId="60F949E1" w14:textId="455A27BB" w:rsidR="00FB52DF" w:rsidRPr="00FB52DF" w:rsidRDefault="00961011" w:rsidP="00FB52DF">
      <w:pPr>
        <w:spacing w:line="276" w:lineRule="auto"/>
        <w:jc w:val="center"/>
        <w:rPr>
          <w:rFonts w:ascii="Times New Roman" w:hAnsi="Times New Roman" w:cs="Times New Roman"/>
          <w:b/>
          <w:bCs/>
          <w:color w:val="C00000"/>
          <w:sz w:val="60"/>
          <w:szCs w:val="60"/>
        </w:rPr>
      </w:pPr>
      <w:r w:rsidRPr="00FB52DF">
        <w:rPr>
          <w:rFonts w:ascii="Times New Roman" w:hAnsi="Times New Roman" w:cs="Times New Roman"/>
          <w:b/>
          <w:bCs/>
          <w:color w:val="C00000"/>
          <w:sz w:val="60"/>
          <w:szCs w:val="60"/>
        </w:rPr>
        <w:t>Utemeljitve nominiranih del</w:t>
      </w:r>
    </w:p>
    <w:p w14:paraId="582D0CF0" w14:textId="77777777" w:rsidR="00FB52DF" w:rsidRPr="00FB52DF" w:rsidRDefault="00961011" w:rsidP="00FB52DF">
      <w:pPr>
        <w:spacing w:line="276" w:lineRule="auto"/>
        <w:jc w:val="center"/>
        <w:rPr>
          <w:rFonts w:ascii="Times New Roman" w:hAnsi="Times New Roman" w:cs="Times New Roman"/>
          <w:b/>
          <w:bCs/>
          <w:color w:val="C00000"/>
          <w:sz w:val="60"/>
          <w:szCs w:val="60"/>
        </w:rPr>
      </w:pPr>
      <w:r w:rsidRPr="00FB52DF">
        <w:rPr>
          <w:rFonts w:ascii="Times New Roman" w:hAnsi="Times New Roman" w:cs="Times New Roman"/>
          <w:b/>
          <w:bCs/>
          <w:color w:val="C00000"/>
          <w:sz w:val="60"/>
          <w:szCs w:val="60"/>
        </w:rPr>
        <w:t>za Rožančev</w:t>
      </w:r>
      <w:r w:rsidR="00853F25" w:rsidRPr="00FB52DF">
        <w:rPr>
          <w:rFonts w:ascii="Times New Roman" w:hAnsi="Times New Roman" w:cs="Times New Roman"/>
          <w:b/>
          <w:bCs/>
          <w:color w:val="C00000"/>
          <w:sz w:val="60"/>
          <w:szCs w:val="60"/>
        </w:rPr>
        <w:t>o</w:t>
      </w:r>
      <w:r w:rsidRPr="00FB52DF">
        <w:rPr>
          <w:rFonts w:ascii="Times New Roman" w:hAnsi="Times New Roman" w:cs="Times New Roman"/>
          <w:b/>
          <w:bCs/>
          <w:color w:val="C00000"/>
          <w:sz w:val="60"/>
          <w:szCs w:val="60"/>
        </w:rPr>
        <w:t xml:space="preserve"> nagrad</w:t>
      </w:r>
      <w:r w:rsidR="00853F25" w:rsidRPr="00FB52DF">
        <w:rPr>
          <w:rFonts w:ascii="Times New Roman" w:hAnsi="Times New Roman" w:cs="Times New Roman"/>
          <w:b/>
          <w:bCs/>
          <w:color w:val="C00000"/>
          <w:sz w:val="60"/>
          <w:szCs w:val="60"/>
        </w:rPr>
        <w:t>o</w:t>
      </w:r>
      <w:r w:rsidRPr="00FB52DF">
        <w:rPr>
          <w:rFonts w:ascii="Times New Roman" w:hAnsi="Times New Roman" w:cs="Times New Roman"/>
          <w:b/>
          <w:bCs/>
          <w:color w:val="C00000"/>
          <w:sz w:val="60"/>
          <w:szCs w:val="60"/>
        </w:rPr>
        <w:t xml:space="preserve"> </w:t>
      </w:r>
    </w:p>
    <w:p w14:paraId="38961DCF" w14:textId="6383F3CE" w:rsidR="00AF2F35" w:rsidRPr="00FB52DF" w:rsidRDefault="00961011" w:rsidP="00FB52DF">
      <w:pPr>
        <w:spacing w:line="276" w:lineRule="auto"/>
        <w:jc w:val="center"/>
        <w:rPr>
          <w:rFonts w:ascii="Times New Roman" w:hAnsi="Times New Roman" w:cs="Times New Roman"/>
          <w:b/>
          <w:bCs/>
          <w:color w:val="C00000"/>
          <w:sz w:val="60"/>
          <w:szCs w:val="60"/>
        </w:rPr>
      </w:pPr>
      <w:r w:rsidRPr="00FB52DF">
        <w:rPr>
          <w:rFonts w:ascii="Times New Roman" w:hAnsi="Times New Roman" w:cs="Times New Roman"/>
          <w:b/>
          <w:bCs/>
          <w:color w:val="C00000"/>
          <w:sz w:val="60"/>
          <w:szCs w:val="60"/>
        </w:rPr>
        <w:t>2023</w:t>
      </w:r>
    </w:p>
    <w:p w14:paraId="613B9ADB" w14:textId="77777777" w:rsidR="00AF2F35" w:rsidRDefault="00AF2F35" w:rsidP="00AF2F35">
      <w:pPr>
        <w:spacing w:line="276" w:lineRule="auto"/>
        <w:rPr>
          <w:rFonts w:ascii="Times New Roman" w:hAnsi="Times New Roman" w:cs="Times New Roman"/>
          <w:sz w:val="24"/>
          <w:szCs w:val="24"/>
        </w:rPr>
      </w:pPr>
    </w:p>
    <w:p w14:paraId="42632706" w14:textId="77777777" w:rsidR="00FB52DF" w:rsidRDefault="00FB52DF" w:rsidP="00AF2F35">
      <w:pPr>
        <w:spacing w:line="276" w:lineRule="auto"/>
        <w:rPr>
          <w:rFonts w:ascii="Times New Roman" w:hAnsi="Times New Roman" w:cs="Times New Roman"/>
          <w:sz w:val="24"/>
          <w:szCs w:val="24"/>
        </w:rPr>
      </w:pPr>
    </w:p>
    <w:p w14:paraId="651FDCC6" w14:textId="6A86FD38" w:rsidR="00FB52DF" w:rsidRDefault="00FB52DF" w:rsidP="00FB52DF">
      <w:pPr>
        <w:spacing w:line="276" w:lineRule="auto"/>
        <w:jc w:val="center"/>
        <w:rPr>
          <w:rFonts w:ascii="Times New Roman" w:hAnsi="Times New Roman" w:cs="Times New Roman"/>
          <w:sz w:val="24"/>
          <w:szCs w:val="24"/>
        </w:rPr>
      </w:pPr>
      <w:r>
        <w:rPr>
          <w:rFonts w:ascii="Times New Roman" w:hAnsi="Times New Roman" w:cs="Times New Roman"/>
          <w:noProof/>
          <w:sz w:val="24"/>
          <w:szCs w:val="24"/>
          <w:lang w:eastAsia="sl-SI"/>
        </w:rPr>
        <w:drawing>
          <wp:inline distT="0" distB="0" distL="0" distR="0" wp14:anchorId="0CE42492" wp14:editId="5B583F5F">
            <wp:extent cx="2887980" cy="2598165"/>
            <wp:effectExtent l="0" t="0" r="7620" b="0"/>
            <wp:docPr id="547576680"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91243" cy="2601100"/>
                    </a:xfrm>
                    <a:prstGeom prst="rect">
                      <a:avLst/>
                    </a:prstGeom>
                    <a:noFill/>
                    <a:ln>
                      <a:noFill/>
                    </a:ln>
                  </pic:spPr>
                </pic:pic>
              </a:graphicData>
            </a:graphic>
          </wp:inline>
        </w:drawing>
      </w:r>
    </w:p>
    <w:p w14:paraId="01359CD3" w14:textId="77777777" w:rsidR="00FB52DF" w:rsidRDefault="00FB52DF" w:rsidP="00853F25">
      <w:pPr>
        <w:spacing w:line="276" w:lineRule="auto"/>
        <w:rPr>
          <w:rFonts w:ascii="Times New Roman" w:hAnsi="Times New Roman" w:cs="Times New Roman"/>
          <w:sz w:val="24"/>
          <w:szCs w:val="24"/>
        </w:rPr>
      </w:pPr>
    </w:p>
    <w:p w14:paraId="77AC9FE7" w14:textId="77777777" w:rsidR="00FB52DF" w:rsidRDefault="00FB52DF" w:rsidP="00853F25">
      <w:pPr>
        <w:spacing w:line="276" w:lineRule="auto"/>
        <w:rPr>
          <w:rFonts w:ascii="Times New Roman" w:hAnsi="Times New Roman" w:cs="Times New Roman"/>
          <w:sz w:val="24"/>
          <w:szCs w:val="24"/>
        </w:rPr>
      </w:pPr>
    </w:p>
    <w:p w14:paraId="14633C8E" w14:textId="77777777" w:rsidR="00FB52DF" w:rsidRDefault="00FB52DF" w:rsidP="00853F25">
      <w:pPr>
        <w:spacing w:line="276" w:lineRule="auto"/>
        <w:rPr>
          <w:rFonts w:ascii="Times New Roman" w:hAnsi="Times New Roman" w:cs="Times New Roman"/>
          <w:sz w:val="24"/>
          <w:szCs w:val="24"/>
        </w:rPr>
      </w:pPr>
    </w:p>
    <w:p w14:paraId="0DB51DB7" w14:textId="77777777" w:rsidR="00E554B0" w:rsidRDefault="00E554B0">
      <w:pPr>
        <w:rPr>
          <w:rFonts w:ascii="Times New Roman" w:hAnsi="Times New Roman" w:cs="Times New Roman"/>
          <w:sz w:val="24"/>
          <w:szCs w:val="24"/>
        </w:rPr>
      </w:pPr>
      <w:r>
        <w:rPr>
          <w:rFonts w:ascii="Times New Roman" w:hAnsi="Times New Roman" w:cs="Times New Roman"/>
          <w:sz w:val="24"/>
          <w:szCs w:val="24"/>
        </w:rPr>
        <w:br w:type="page"/>
      </w:r>
    </w:p>
    <w:p w14:paraId="7E202291" w14:textId="679657D9" w:rsidR="00394E79" w:rsidRPr="00AF2F35" w:rsidRDefault="00394E79" w:rsidP="00E554B0">
      <w:pPr>
        <w:rPr>
          <w:rFonts w:ascii="Times New Roman" w:hAnsi="Times New Roman" w:cs="Times New Roman"/>
          <w:sz w:val="24"/>
          <w:szCs w:val="24"/>
        </w:rPr>
      </w:pPr>
      <w:r w:rsidRPr="00AF2F35">
        <w:rPr>
          <w:rFonts w:ascii="Times New Roman" w:hAnsi="Times New Roman" w:cs="Times New Roman"/>
          <w:sz w:val="24"/>
          <w:szCs w:val="24"/>
        </w:rPr>
        <w:lastRenderedPageBreak/>
        <w:t>Sami Al-</w:t>
      </w:r>
      <w:proofErr w:type="spellStart"/>
      <w:r w:rsidRPr="00AF2F35">
        <w:rPr>
          <w:rFonts w:ascii="Times New Roman" w:hAnsi="Times New Roman" w:cs="Times New Roman"/>
          <w:sz w:val="24"/>
          <w:szCs w:val="24"/>
        </w:rPr>
        <w:t>Daghistani</w:t>
      </w:r>
      <w:proofErr w:type="spellEnd"/>
    </w:p>
    <w:p w14:paraId="31DB0C30" w14:textId="4487B4B8" w:rsidR="00394E79" w:rsidRPr="00FB52DF" w:rsidRDefault="00394E79" w:rsidP="00853F25">
      <w:pPr>
        <w:spacing w:line="276" w:lineRule="auto"/>
        <w:rPr>
          <w:rFonts w:ascii="Times New Roman" w:hAnsi="Times New Roman" w:cs="Times New Roman"/>
          <w:color w:val="C00000"/>
          <w:sz w:val="32"/>
          <w:szCs w:val="32"/>
        </w:rPr>
      </w:pPr>
      <w:r w:rsidRPr="00FB52DF">
        <w:rPr>
          <w:rFonts w:ascii="Times New Roman" w:hAnsi="Times New Roman" w:cs="Times New Roman"/>
          <w:b/>
          <w:bCs/>
          <w:color w:val="C00000"/>
          <w:sz w:val="32"/>
          <w:szCs w:val="32"/>
        </w:rPr>
        <w:t xml:space="preserve">Islam in ljubezen: </w:t>
      </w:r>
      <w:r w:rsidR="00FB52DF">
        <w:rPr>
          <w:rFonts w:ascii="Times New Roman" w:hAnsi="Times New Roman" w:cs="Times New Roman"/>
          <w:b/>
          <w:bCs/>
          <w:color w:val="C00000"/>
          <w:sz w:val="32"/>
          <w:szCs w:val="32"/>
        </w:rPr>
        <w:br/>
      </w:r>
      <w:r w:rsidRPr="00FB52DF">
        <w:rPr>
          <w:rFonts w:ascii="Times New Roman" w:hAnsi="Times New Roman" w:cs="Times New Roman"/>
          <w:color w:val="C00000"/>
          <w:sz w:val="32"/>
          <w:szCs w:val="32"/>
        </w:rPr>
        <w:t>Pričevanja o arabsko-islamski intelektualni zgodovini</w:t>
      </w:r>
    </w:p>
    <w:p w14:paraId="3B6F5C7D" w14:textId="77777777" w:rsidR="00394E79" w:rsidRPr="00AF2F35" w:rsidRDefault="00394E79" w:rsidP="00853F25">
      <w:pPr>
        <w:spacing w:line="276" w:lineRule="auto"/>
        <w:rPr>
          <w:rFonts w:ascii="Times New Roman" w:hAnsi="Times New Roman" w:cs="Times New Roman"/>
          <w:sz w:val="24"/>
          <w:szCs w:val="24"/>
        </w:rPr>
      </w:pPr>
      <w:proofErr w:type="spellStart"/>
      <w:r w:rsidRPr="00AF2F35">
        <w:rPr>
          <w:rFonts w:ascii="Times New Roman" w:hAnsi="Times New Roman" w:cs="Times New Roman"/>
          <w:sz w:val="24"/>
          <w:szCs w:val="24"/>
        </w:rPr>
        <w:t>Beletrina</w:t>
      </w:r>
      <w:proofErr w:type="spellEnd"/>
      <w:r w:rsidRPr="00AF2F35">
        <w:rPr>
          <w:rFonts w:ascii="Times New Roman" w:hAnsi="Times New Roman" w:cs="Times New Roman"/>
          <w:sz w:val="24"/>
          <w:szCs w:val="24"/>
        </w:rPr>
        <w:t xml:space="preserve"> 2023</w:t>
      </w:r>
    </w:p>
    <w:p w14:paraId="7FC42B90" w14:textId="77777777" w:rsidR="00F14D0D" w:rsidRDefault="00F14D0D" w:rsidP="00853F25">
      <w:pPr>
        <w:spacing w:line="276" w:lineRule="auto"/>
        <w:rPr>
          <w:rFonts w:ascii="Times New Roman" w:hAnsi="Times New Roman" w:cs="Times New Roman"/>
          <w:sz w:val="24"/>
          <w:szCs w:val="24"/>
        </w:rPr>
      </w:pPr>
    </w:p>
    <w:p w14:paraId="2CEBB6C0" w14:textId="611FD025" w:rsidR="00FB52DF" w:rsidRDefault="00FB52DF" w:rsidP="00853F25">
      <w:pPr>
        <w:spacing w:line="276" w:lineRule="auto"/>
        <w:rPr>
          <w:rFonts w:ascii="Times New Roman" w:hAnsi="Times New Roman" w:cs="Times New Roman"/>
          <w:sz w:val="24"/>
          <w:szCs w:val="24"/>
        </w:rPr>
      </w:pPr>
      <w:r>
        <w:rPr>
          <w:rFonts w:ascii="Times New Roman" w:hAnsi="Times New Roman" w:cs="Times New Roman"/>
          <w:noProof/>
          <w:sz w:val="24"/>
          <w:szCs w:val="24"/>
          <w:lang w:eastAsia="sl-SI"/>
        </w:rPr>
        <w:drawing>
          <wp:inline distT="0" distB="0" distL="0" distR="0" wp14:anchorId="290CF252" wp14:editId="4665AF39">
            <wp:extent cx="1521254" cy="2110740"/>
            <wp:effectExtent l="38100" t="38100" r="98425" b="99060"/>
            <wp:docPr id="256596596"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730" cy="2115563"/>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28E97E5E" w14:textId="5C53B111" w:rsidR="00394E79" w:rsidRPr="00AF2F35" w:rsidRDefault="00394E79" w:rsidP="00853F25">
      <w:pPr>
        <w:spacing w:line="276" w:lineRule="auto"/>
        <w:rPr>
          <w:rFonts w:ascii="Times New Roman" w:hAnsi="Times New Roman" w:cs="Times New Roman"/>
          <w:sz w:val="24"/>
          <w:szCs w:val="24"/>
        </w:rPr>
      </w:pPr>
      <w:r w:rsidRPr="00AF2F35">
        <w:rPr>
          <w:rFonts w:ascii="Times New Roman" w:hAnsi="Times New Roman" w:cs="Times New Roman"/>
          <w:sz w:val="24"/>
          <w:szCs w:val="24"/>
        </w:rPr>
        <w:t xml:space="preserve">Najstniku </w:t>
      </w:r>
      <w:proofErr w:type="spellStart"/>
      <w:r w:rsidRPr="00AF2F35">
        <w:rPr>
          <w:rFonts w:ascii="Times New Roman" w:hAnsi="Times New Roman" w:cs="Times New Roman"/>
          <w:sz w:val="24"/>
          <w:szCs w:val="24"/>
        </w:rPr>
        <w:t>Samiju</w:t>
      </w:r>
      <w:proofErr w:type="spellEnd"/>
      <w:r w:rsidRPr="00AF2F35">
        <w:rPr>
          <w:rFonts w:ascii="Times New Roman" w:hAnsi="Times New Roman" w:cs="Times New Roman"/>
          <w:sz w:val="24"/>
          <w:szCs w:val="24"/>
        </w:rPr>
        <w:t xml:space="preserve"> ‒ s starejšim bratom </w:t>
      </w:r>
      <w:proofErr w:type="spellStart"/>
      <w:r w:rsidRPr="00AF2F35">
        <w:rPr>
          <w:rFonts w:ascii="Times New Roman" w:hAnsi="Times New Roman" w:cs="Times New Roman"/>
          <w:sz w:val="24"/>
          <w:szCs w:val="24"/>
        </w:rPr>
        <w:t>Raidom</w:t>
      </w:r>
      <w:proofErr w:type="spellEnd"/>
      <w:r w:rsidRPr="00AF2F35">
        <w:rPr>
          <w:rFonts w:ascii="Times New Roman" w:hAnsi="Times New Roman" w:cs="Times New Roman"/>
          <w:sz w:val="24"/>
          <w:szCs w:val="24"/>
        </w:rPr>
        <w:t xml:space="preserve"> (danes tudi profesorjem, raziskovalcem in piscem o islamu) je zrasel v Kranju ob domači slovenski marmeladi in iraškem maslu – je mama podarila prvi Koran, preveden v bosanski jezik. </w:t>
      </w:r>
      <w:proofErr w:type="spellStart"/>
      <w:r w:rsidRPr="00AF2F35">
        <w:rPr>
          <w:rFonts w:ascii="Times New Roman" w:hAnsi="Times New Roman" w:cs="Times New Roman"/>
          <w:sz w:val="24"/>
          <w:szCs w:val="24"/>
        </w:rPr>
        <w:t>Koranske</w:t>
      </w:r>
      <w:proofErr w:type="spellEnd"/>
      <w:r w:rsidRPr="00AF2F35">
        <w:rPr>
          <w:rFonts w:ascii="Times New Roman" w:hAnsi="Times New Roman" w:cs="Times New Roman"/>
          <w:sz w:val="24"/>
          <w:szCs w:val="24"/>
        </w:rPr>
        <w:t xml:space="preserve"> </w:t>
      </w:r>
      <w:proofErr w:type="spellStart"/>
      <w:r w:rsidRPr="00AF2F35">
        <w:rPr>
          <w:rFonts w:ascii="Times New Roman" w:hAnsi="Times New Roman" w:cs="Times New Roman"/>
          <w:sz w:val="24"/>
          <w:szCs w:val="24"/>
        </w:rPr>
        <w:t>aje</w:t>
      </w:r>
      <w:proofErr w:type="spellEnd"/>
      <w:r w:rsidRPr="00AF2F35">
        <w:rPr>
          <w:rFonts w:ascii="Times New Roman" w:hAnsi="Times New Roman" w:cs="Times New Roman"/>
          <w:sz w:val="24"/>
          <w:szCs w:val="24"/>
        </w:rPr>
        <w:t xml:space="preserve">, v katerih je </w:t>
      </w:r>
      <w:proofErr w:type="spellStart"/>
      <w:r w:rsidRPr="00AF2F35">
        <w:rPr>
          <w:rFonts w:ascii="Times New Roman" w:hAnsi="Times New Roman" w:cs="Times New Roman"/>
          <w:sz w:val="24"/>
          <w:szCs w:val="24"/>
        </w:rPr>
        <w:t>uziral</w:t>
      </w:r>
      <w:proofErr w:type="spellEnd"/>
      <w:r w:rsidRPr="00AF2F35">
        <w:rPr>
          <w:rFonts w:ascii="Times New Roman" w:hAnsi="Times New Roman" w:cs="Times New Roman"/>
          <w:sz w:val="24"/>
          <w:szCs w:val="24"/>
        </w:rPr>
        <w:t xml:space="preserve"> pozabljeno modrost sveta, so v njem prebujale naj</w:t>
      </w:r>
      <w:r w:rsidR="00B939FC">
        <w:rPr>
          <w:rFonts w:ascii="Times New Roman" w:hAnsi="Times New Roman" w:cs="Times New Roman"/>
          <w:sz w:val="24"/>
          <w:szCs w:val="24"/>
        </w:rPr>
        <w:t>plemenit</w:t>
      </w:r>
      <w:r w:rsidRPr="00AF2F35">
        <w:rPr>
          <w:rFonts w:ascii="Times New Roman" w:hAnsi="Times New Roman" w:cs="Times New Roman"/>
          <w:sz w:val="24"/>
          <w:szCs w:val="24"/>
        </w:rPr>
        <w:t>ejše in ga vodile v duhovno razsežnost bivanja. Mladenič, ki je rasel s Prešernom in tudi sam pesnil, kar se v jeziku njegovih imenitnih esejev občuti, je začel vstopati v svet praočetov, »zemlje antičnih civilizacij, matere nebes, ekonomskih in pravnih teorij ter mističnega šeriata«. Odpravil se je na potovanje h koreninam islama in v globino lastne duše, po poti, ki ji je ime Ljubezen.</w:t>
      </w:r>
    </w:p>
    <w:p w14:paraId="20A19ACA" w14:textId="0F54F8CE" w:rsidR="00394E79" w:rsidRPr="00AF2F35" w:rsidRDefault="00394E79" w:rsidP="00853F25">
      <w:pPr>
        <w:spacing w:line="276" w:lineRule="auto"/>
        <w:rPr>
          <w:rFonts w:ascii="Times New Roman" w:hAnsi="Times New Roman" w:cs="Times New Roman"/>
          <w:sz w:val="24"/>
          <w:szCs w:val="24"/>
        </w:rPr>
      </w:pPr>
      <w:r w:rsidRPr="00AF2F35">
        <w:rPr>
          <w:rFonts w:ascii="Times New Roman" w:hAnsi="Times New Roman" w:cs="Times New Roman"/>
          <w:sz w:val="24"/>
          <w:szCs w:val="24"/>
        </w:rPr>
        <w:t>V knjigi avtor predstavlja osem mest, v katerih je študiral, raziskoval in se vse bolj poglabljal v islam. Kot zapiše, se v Ljubljani posveča pojmu ljubezni v zahodni in islamski literarni zgodovini</w:t>
      </w:r>
      <w:r w:rsidR="00F14D0D" w:rsidRPr="00AF2F35">
        <w:rPr>
          <w:rFonts w:ascii="Times New Roman" w:hAnsi="Times New Roman" w:cs="Times New Roman"/>
          <w:sz w:val="24"/>
          <w:szCs w:val="24"/>
        </w:rPr>
        <w:t>;</w:t>
      </w:r>
      <w:r w:rsidRPr="00AF2F35">
        <w:rPr>
          <w:rFonts w:ascii="Times New Roman" w:hAnsi="Times New Roman" w:cs="Times New Roman"/>
          <w:sz w:val="24"/>
          <w:szCs w:val="24"/>
        </w:rPr>
        <w:t xml:space="preserve"> v Sarajevu raziskuje pomen slovanskega islama; v Kairu se spopada z ljubeznijo do svobode in upora ter pomenom islama in arabskega jezika; v Leidnu in Rabatu proučuje zgodovino in filozofijo arabskega jezika in Korana; v Montrealu se sooča s pogosto napačno razumljenim konceptom šeriata; v New Yorku se posveča moralni ekonomiji v islamski tradiciji; na Norveškem posebno pozornost posveti preučevanju vloge ženske in intimnosti v islamski tradiciji.</w:t>
      </w:r>
    </w:p>
    <w:p w14:paraId="72BC0B86" w14:textId="691B80B2" w:rsidR="00394E79" w:rsidRPr="00AF2F35" w:rsidRDefault="00394E79" w:rsidP="00853F25">
      <w:pPr>
        <w:spacing w:line="276" w:lineRule="auto"/>
        <w:rPr>
          <w:rFonts w:ascii="Times New Roman" w:hAnsi="Times New Roman" w:cs="Times New Roman"/>
          <w:sz w:val="24"/>
          <w:szCs w:val="24"/>
        </w:rPr>
      </w:pPr>
      <w:r w:rsidRPr="00AF2F35">
        <w:rPr>
          <w:rFonts w:ascii="Times New Roman" w:hAnsi="Times New Roman" w:cs="Times New Roman"/>
          <w:i/>
          <w:iCs/>
          <w:sz w:val="24"/>
          <w:szCs w:val="24"/>
        </w:rPr>
        <w:t xml:space="preserve">Islam in ljubezen </w:t>
      </w:r>
      <w:r w:rsidRPr="00AF2F35">
        <w:rPr>
          <w:rFonts w:ascii="Times New Roman" w:hAnsi="Times New Roman" w:cs="Times New Roman"/>
          <w:sz w:val="24"/>
          <w:szCs w:val="24"/>
        </w:rPr>
        <w:t xml:space="preserve">je dragoceno delo, saj nam, </w:t>
      </w:r>
      <w:r w:rsidR="003F5F82">
        <w:rPr>
          <w:rFonts w:ascii="Times New Roman" w:hAnsi="Times New Roman" w:cs="Times New Roman"/>
          <w:sz w:val="24"/>
          <w:szCs w:val="24"/>
        </w:rPr>
        <w:t xml:space="preserve">ki o tej veji islama </w:t>
      </w:r>
      <w:r w:rsidRPr="00AF2F35">
        <w:rPr>
          <w:rFonts w:ascii="Times New Roman" w:hAnsi="Times New Roman" w:cs="Times New Roman"/>
          <w:sz w:val="24"/>
          <w:szCs w:val="24"/>
        </w:rPr>
        <w:t>ne ve</w:t>
      </w:r>
      <w:r w:rsidR="003F5F82">
        <w:rPr>
          <w:rFonts w:ascii="Times New Roman" w:hAnsi="Times New Roman" w:cs="Times New Roman"/>
          <w:sz w:val="24"/>
          <w:szCs w:val="24"/>
        </w:rPr>
        <w:t>mo</w:t>
      </w:r>
      <w:r w:rsidRPr="00AF2F35">
        <w:rPr>
          <w:rFonts w:ascii="Times New Roman" w:hAnsi="Times New Roman" w:cs="Times New Roman"/>
          <w:sz w:val="24"/>
          <w:szCs w:val="24"/>
        </w:rPr>
        <w:t xml:space="preserve"> skoraj nič, odstira predsodke in odganja strahove pred </w:t>
      </w:r>
      <w:r w:rsidRPr="00AF2F35">
        <w:rPr>
          <w:rFonts w:ascii="Times New Roman" w:hAnsi="Times New Roman" w:cs="Times New Roman"/>
          <w:i/>
          <w:iCs/>
          <w:sz w:val="24"/>
          <w:szCs w:val="24"/>
        </w:rPr>
        <w:t>drugim</w:t>
      </w:r>
      <w:r w:rsidRPr="00AF2F35">
        <w:rPr>
          <w:rFonts w:ascii="Times New Roman" w:hAnsi="Times New Roman" w:cs="Times New Roman"/>
          <w:sz w:val="24"/>
          <w:szCs w:val="24"/>
        </w:rPr>
        <w:t xml:space="preserve"> in drugačnim, ki jih napajajo stereotipi</w:t>
      </w:r>
      <w:r w:rsidR="003F5F82">
        <w:rPr>
          <w:rFonts w:ascii="Times New Roman" w:hAnsi="Times New Roman" w:cs="Times New Roman"/>
          <w:sz w:val="24"/>
          <w:szCs w:val="24"/>
        </w:rPr>
        <w:t xml:space="preserve"> o resnično tragičnih dogodkih</w:t>
      </w:r>
      <w:r w:rsidRPr="00AF2F35">
        <w:rPr>
          <w:rFonts w:ascii="Times New Roman" w:hAnsi="Times New Roman" w:cs="Times New Roman"/>
          <w:sz w:val="24"/>
          <w:szCs w:val="24"/>
        </w:rPr>
        <w:t xml:space="preserve"> in redukcionistično poročanje množičnih medijev. In prinaša nam spoznanja o ljubezni. O njej je Al-</w:t>
      </w:r>
      <w:proofErr w:type="spellStart"/>
      <w:r w:rsidRPr="00AF2F35">
        <w:rPr>
          <w:rFonts w:ascii="Times New Roman" w:hAnsi="Times New Roman" w:cs="Times New Roman"/>
          <w:sz w:val="24"/>
          <w:szCs w:val="24"/>
        </w:rPr>
        <w:t>Daghistani</w:t>
      </w:r>
      <w:proofErr w:type="spellEnd"/>
      <w:r w:rsidRPr="00AF2F35">
        <w:rPr>
          <w:rFonts w:ascii="Times New Roman" w:hAnsi="Times New Roman" w:cs="Times New Roman"/>
          <w:sz w:val="24"/>
          <w:szCs w:val="24"/>
        </w:rPr>
        <w:t xml:space="preserve"> napisal samo eno posebno poglavje, a je z njo prežeta vsa knjiga. Da zadrhtimo od občutenja popolne predanosti in globoke ljubezni do islama. </w:t>
      </w:r>
    </w:p>
    <w:p w14:paraId="0AE18655" w14:textId="77777777" w:rsidR="00E554B0" w:rsidRDefault="00E554B0">
      <w:pPr>
        <w:rPr>
          <w:rFonts w:ascii="Times New Roman" w:hAnsi="Times New Roman" w:cs="Times New Roman"/>
          <w:sz w:val="24"/>
          <w:szCs w:val="24"/>
        </w:rPr>
      </w:pPr>
      <w:r>
        <w:rPr>
          <w:rFonts w:ascii="Times New Roman" w:hAnsi="Times New Roman" w:cs="Times New Roman"/>
          <w:sz w:val="24"/>
          <w:szCs w:val="24"/>
        </w:rPr>
        <w:br w:type="page"/>
      </w:r>
    </w:p>
    <w:p w14:paraId="473DC4A5" w14:textId="7841AEF3" w:rsidR="00F14D0D" w:rsidRPr="00AF2F35" w:rsidRDefault="00F14D0D" w:rsidP="00853F25">
      <w:pPr>
        <w:spacing w:line="276" w:lineRule="auto"/>
        <w:rPr>
          <w:rFonts w:ascii="Times New Roman" w:hAnsi="Times New Roman" w:cs="Times New Roman"/>
          <w:sz w:val="24"/>
          <w:szCs w:val="24"/>
        </w:rPr>
      </w:pPr>
      <w:r w:rsidRPr="00AF2F35">
        <w:rPr>
          <w:rFonts w:ascii="Times New Roman" w:hAnsi="Times New Roman" w:cs="Times New Roman"/>
          <w:sz w:val="24"/>
          <w:szCs w:val="24"/>
        </w:rPr>
        <w:lastRenderedPageBreak/>
        <w:t xml:space="preserve">Ivana </w:t>
      </w:r>
      <w:proofErr w:type="spellStart"/>
      <w:r w:rsidRPr="00AF2F35">
        <w:rPr>
          <w:rFonts w:ascii="Times New Roman" w:hAnsi="Times New Roman" w:cs="Times New Roman"/>
          <w:sz w:val="24"/>
          <w:szCs w:val="24"/>
        </w:rPr>
        <w:t>Djilas</w:t>
      </w:r>
      <w:proofErr w:type="spellEnd"/>
    </w:p>
    <w:p w14:paraId="53A904D7" w14:textId="222E6B7B" w:rsidR="00F14D0D" w:rsidRPr="00FB52DF" w:rsidRDefault="00F14D0D" w:rsidP="00853F25">
      <w:pPr>
        <w:spacing w:line="276" w:lineRule="auto"/>
        <w:rPr>
          <w:rFonts w:ascii="Times New Roman" w:hAnsi="Times New Roman" w:cs="Times New Roman"/>
          <w:b/>
          <w:bCs/>
          <w:color w:val="C00000"/>
          <w:sz w:val="32"/>
          <w:szCs w:val="32"/>
        </w:rPr>
      </w:pPr>
      <w:r w:rsidRPr="00FB52DF">
        <w:rPr>
          <w:rFonts w:ascii="Times New Roman" w:hAnsi="Times New Roman" w:cs="Times New Roman"/>
          <w:b/>
          <w:bCs/>
          <w:color w:val="C00000"/>
          <w:sz w:val="32"/>
          <w:szCs w:val="32"/>
        </w:rPr>
        <w:t>A si lahko vsaj enkrat tiho</w:t>
      </w:r>
    </w:p>
    <w:p w14:paraId="1F1A6273" w14:textId="77777777" w:rsidR="00F14D0D" w:rsidRPr="00AF2F35" w:rsidRDefault="00F14D0D" w:rsidP="00853F25">
      <w:pPr>
        <w:spacing w:line="276" w:lineRule="auto"/>
        <w:rPr>
          <w:rFonts w:ascii="Times New Roman" w:hAnsi="Times New Roman" w:cs="Times New Roman"/>
          <w:sz w:val="24"/>
          <w:szCs w:val="24"/>
        </w:rPr>
      </w:pPr>
      <w:r w:rsidRPr="00AF2F35">
        <w:rPr>
          <w:rFonts w:ascii="Times New Roman" w:hAnsi="Times New Roman" w:cs="Times New Roman"/>
          <w:sz w:val="24"/>
          <w:szCs w:val="24"/>
        </w:rPr>
        <w:t>Goga, 2023</w:t>
      </w:r>
    </w:p>
    <w:p w14:paraId="523F9E62" w14:textId="77777777" w:rsidR="00F14D0D" w:rsidRDefault="00F14D0D" w:rsidP="00853F25">
      <w:pPr>
        <w:spacing w:line="276" w:lineRule="auto"/>
        <w:rPr>
          <w:rFonts w:ascii="Times New Roman" w:hAnsi="Times New Roman" w:cs="Times New Roman"/>
          <w:sz w:val="24"/>
          <w:szCs w:val="24"/>
        </w:rPr>
      </w:pPr>
    </w:p>
    <w:p w14:paraId="0B37302F" w14:textId="160D726B" w:rsidR="00FB52DF" w:rsidRDefault="00FB52DF" w:rsidP="00853F25">
      <w:pPr>
        <w:spacing w:line="276" w:lineRule="auto"/>
        <w:rPr>
          <w:rFonts w:ascii="Times New Roman" w:hAnsi="Times New Roman" w:cs="Times New Roman"/>
          <w:sz w:val="24"/>
          <w:szCs w:val="24"/>
        </w:rPr>
      </w:pPr>
      <w:r>
        <w:rPr>
          <w:rFonts w:ascii="Times New Roman" w:hAnsi="Times New Roman" w:cs="Times New Roman"/>
          <w:noProof/>
          <w:sz w:val="24"/>
          <w:szCs w:val="24"/>
          <w:lang w:eastAsia="sl-SI"/>
        </w:rPr>
        <w:drawing>
          <wp:inline distT="0" distB="0" distL="0" distR="0" wp14:anchorId="4469CE0C" wp14:editId="2DCCB85C">
            <wp:extent cx="1531620" cy="2230422"/>
            <wp:effectExtent l="38100" t="38100" r="87630" b="93980"/>
            <wp:docPr id="928993278"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5589" cy="2236202"/>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6DABEFD0" w14:textId="1C17EDCE" w:rsidR="00F14D0D" w:rsidRPr="00AF2F35" w:rsidRDefault="00F14D0D" w:rsidP="00853F25">
      <w:pPr>
        <w:spacing w:line="276" w:lineRule="auto"/>
        <w:rPr>
          <w:rFonts w:ascii="Times New Roman" w:hAnsi="Times New Roman" w:cs="Times New Roman"/>
          <w:sz w:val="24"/>
          <w:szCs w:val="24"/>
        </w:rPr>
      </w:pPr>
      <w:r w:rsidRPr="00AF2F35">
        <w:rPr>
          <w:rFonts w:ascii="Times New Roman" w:hAnsi="Times New Roman" w:cs="Times New Roman"/>
          <w:sz w:val="24"/>
          <w:szCs w:val="24"/>
        </w:rPr>
        <w:t xml:space="preserve">Ivana </w:t>
      </w:r>
      <w:proofErr w:type="spellStart"/>
      <w:r w:rsidRPr="00AF2F35">
        <w:rPr>
          <w:rFonts w:ascii="Times New Roman" w:hAnsi="Times New Roman" w:cs="Times New Roman"/>
          <w:sz w:val="24"/>
          <w:szCs w:val="24"/>
        </w:rPr>
        <w:t>Djilas</w:t>
      </w:r>
      <w:proofErr w:type="spellEnd"/>
      <w:r w:rsidRPr="00AF2F35">
        <w:rPr>
          <w:rFonts w:ascii="Times New Roman" w:hAnsi="Times New Roman" w:cs="Times New Roman"/>
          <w:sz w:val="24"/>
          <w:szCs w:val="24"/>
        </w:rPr>
        <w:t xml:space="preserve"> je režiserka in pisateljica, ki je kot begunka prišla v Slovenijo leta 1999 in po podiplomskem študiju na ljubljanski AGRFT takoj vstopila na slovensko kulturno </w:t>
      </w:r>
      <w:r w:rsidR="00EC5276">
        <w:rPr>
          <w:rFonts w:ascii="Times New Roman" w:hAnsi="Times New Roman" w:cs="Times New Roman"/>
          <w:sz w:val="24"/>
          <w:szCs w:val="24"/>
        </w:rPr>
        <w:t>prizorišče</w:t>
      </w:r>
      <w:r w:rsidRPr="00AF2F35">
        <w:rPr>
          <w:rFonts w:ascii="Times New Roman" w:hAnsi="Times New Roman" w:cs="Times New Roman"/>
          <w:sz w:val="24"/>
          <w:szCs w:val="24"/>
        </w:rPr>
        <w:t xml:space="preserve">. Za zbirko esejev </w:t>
      </w:r>
      <w:r w:rsidRPr="00AF2F35">
        <w:rPr>
          <w:rFonts w:ascii="Times New Roman" w:hAnsi="Times New Roman" w:cs="Times New Roman"/>
          <w:i/>
          <w:sz w:val="24"/>
          <w:szCs w:val="24"/>
        </w:rPr>
        <w:t>A si lahko vsaj enkrat tiho</w:t>
      </w:r>
      <w:r w:rsidRPr="00AF2F35">
        <w:rPr>
          <w:rFonts w:ascii="Times New Roman" w:hAnsi="Times New Roman" w:cs="Times New Roman"/>
          <w:sz w:val="24"/>
          <w:szCs w:val="24"/>
        </w:rPr>
        <w:t xml:space="preserve"> je izbrala triinštirideset esejev, ki so nastajali deset let in so bili objavljeni kot kolumne v reviji Mladina. Vsak esej je zaključena celota, vsi skupaj pa so avtobiografska pripoved o življenju umetnice, žene glasbenika in matere dveh otrok, ženske, »ki dela moški poklic« </w:t>
      </w:r>
      <w:r w:rsidR="00EC5276">
        <w:rPr>
          <w:rFonts w:ascii="Times New Roman" w:hAnsi="Times New Roman" w:cs="Times New Roman"/>
          <w:sz w:val="24"/>
          <w:szCs w:val="24"/>
        </w:rPr>
        <w:t>ter</w:t>
      </w:r>
      <w:r w:rsidRPr="00AF2F35">
        <w:rPr>
          <w:rFonts w:ascii="Times New Roman" w:hAnsi="Times New Roman" w:cs="Times New Roman"/>
          <w:sz w:val="24"/>
          <w:szCs w:val="24"/>
        </w:rPr>
        <w:t xml:space="preserve"> ki najdeva človečnost in svetlobo tudi v stiski in na robu obupa. Ivana </w:t>
      </w:r>
      <w:proofErr w:type="spellStart"/>
      <w:r w:rsidRPr="00AF2F35">
        <w:rPr>
          <w:rFonts w:ascii="Times New Roman" w:hAnsi="Times New Roman" w:cs="Times New Roman"/>
          <w:sz w:val="24"/>
          <w:szCs w:val="24"/>
        </w:rPr>
        <w:t>Djilas</w:t>
      </w:r>
      <w:proofErr w:type="spellEnd"/>
      <w:r w:rsidRPr="00AF2F35">
        <w:rPr>
          <w:rFonts w:ascii="Times New Roman" w:hAnsi="Times New Roman" w:cs="Times New Roman"/>
          <w:sz w:val="24"/>
          <w:szCs w:val="24"/>
        </w:rPr>
        <w:t xml:space="preserve"> piše o svoji družini in delu, o načinih preživetja, o radoživosti in vztrajnosti, o vsakdanjih, ne le finančnih stiskah umetnice, hkrati pa neprizanesljivo opisuje razmere v družbi. Lahkotno in hkrati ostro resnicoljubno piše o izstopajočih posebnostih posameznika, o nekonvencionalni družini, o izključujoči družbi, o tveganosti umetniškega poklica, o prizadevanju za versko, spolno, rasno in nacionalno enakopravnost. Posebna skupna tema esejev je pozitivno kritičen vpogled v nezadovoljive pedagoške pristope do otrok s posebnimi potrebami ali vedenjskimi motnjami. Pisateljica ustvari tudi panoramsko sliko političnega razpada Jugoslavije in tragičnega propadanja Srbije zaradi množičnega odhoda prav tistih, ki bi lahko gradili njeno prihodnost. Spomin na prvotno domovino ji ne megli pogleda na življenje tukaj in zdaj, temveč prižiga rdeče luči, ki jih </w:t>
      </w:r>
      <w:r w:rsidR="00853F25">
        <w:rPr>
          <w:rFonts w:ascii="Times New Roman" w:hAnsi="Times New Roman" w:cs="Times New Roman"/>
          <w:sz w:val="24"/>
          <w:szCs w:val="24"/>
        </w:rPr>
        <w:t xml:space="preserve">včasih tudi </w:t>
      </w:r>
      <w:r w:rsidRPr="00AF2F35">
        <w:rPr>
          <w:rFonts w:ascii="Times New Roman" w:hAnsi="Times New Roman" w:cs="Times New Roman"/>
          <w:sz w:val="24"/>
          <w:szCs w:val="24"/>
        </w:rPr>
        <w:t>Slovenci še ne zaznavamo. Prizadevati si biti boljši, je plemeniteje od občutka večvrednosti.</w:t>
      </w:r>
    </w:p>
    <w:p w14:paraId="781BF313" w14:textId="77777777" w:rsidR="00F14D0D" w:rsidRPr="00AF2F35" w:rsidRDefault="00F14D0D" w:rsidP="00853F25">
      <w:pPr>
        <w:spacing w:line="276" w:lineRule="auto"/>
        <w:rPr>
          <w:rFonts w:ascii="Times New Roman" w:hAnsi="Times New Roman" w:cs="Times New Roman"/>
          <w:sz w:val="24"/>
          <w:szCs w:val="24"/>
        </w:rPr>
      </w:pPr>
      <w:r w:rsidRPr="00AF2F35">
        <w:rPr>
          <w:rFonts w:ascii="Times New Roman" w:hAnsi="Times New Roman" w:cs="Times New Roman"/>
          <w:sz w:val="24"/>
          <w:szCs w:val="24"/>
        </w:rPr>
        <w:t xml:space="preserve">Zbirka esejev Ivane </w:t>
      </w:r>
      <w:proofErr w:type="spellStart"/>
      <w:r w:rsidRPr="00AF2F35">
        <w:rPr>
          <w:rFonts w:ascii="Times New Roman" w:hAnsi="Times New Roman" w:cs="Times New Roman"/>
          <w:sz w:val="24"/>
          <w:szCs w:val="24"/>
        </w:rPr>
        <w:t>Djilas</w:t>
      </w:r>
      <w:proofErr w:type="spellEnd"/>
      <w:r w:rsidRPr="00AF2F35">
        <w:rPr>
          <w:rFonts w:ascii="Times New Roman" w:hAnsi="Times New Roman" w:cs="Times New Roman"/>
          <w:sz w:val="24"/>
          <w:szCs w:val="24"/>
        </w:rPr>
        <w:t xml:space="preserve"> žari od iskrenosti in daje glas prišlekom, ki ne pristajajo na življenje ob robu, ki ne iščejo izgovorov za neuspeh, ki se ne predajajo nostalgiji, temveč samozavestno in enakopravno soustvarjajo literaturo, gledališče, glasbo in srčno kulturo nove domovine. </w:t>
      </w:r>
    </w:p>
    <w:p w14:paraId="4142C059" w14:textId="77777777" w:rsidR="00E554B0" w:rsidRDefault="00E554B0">
      <w:pPr>
        <w:rPr>
          <w:rFonts w:ascii="Times New Roman" w:hAnsi="Times New Roman" w:cs="Times New Roman"/>
          <w:sz w:val="24"/>
          <w:szCs w:val="24"/>
        </w:rPr>
      </w:pPr>
      <w:r>
        <w:rPr>
          <w:rFonts w:ascii="Times New Roman" w:hAnsi="Times New Roman" w:cs="Times New Roman"/>
          <w:sz w:val="24"/>
          <w:szCs w:val="24"/>
        </w:rPr>
        <w:br w:type="page"/>
      </w:r>
    </w:p>
    <w:p w14:paraId="39F690F7" w14:textId="08EB2DA5" w:rsidR="00586C92" w:rsidRPr="00AF2F35" w:rsidRDefault="00586C92" w:rsidP="00853F25">
      <w:pPr>
        <w:spacing w:line="276" w:lineRule="auto"/>
        <w:rPr>
          <w:rFonts w:ascii="Times New Roman" w:hAnsi="Times New Roman" w:cs="Times New Roman"/>
          <w:sz w:val="24"/>
          <w:szCs w:val="24"/>
        </w:rPr>
      </w:pPr>
      <w:r w:rsidRPr="00AF2F35">
        <w:rPr>
          <w:rFonts w:ascii="Times New Roman" w:hAnsi="Times New Roman" w:cs="Times New Roman"/>
          <w:sz w:val="24"/>
          <w:szCs w:val="24"/>
        </w:rPr>
        <w:lastRenderedPageBreak/>
        <w:t xml:space="preserve">Miklavž </w:t>
      </w:r>
      <w:proofErr w:type="spellStart"/>
      <w:r w:rsidRPr="00AF2F35">
        <w:rPr>
          <w:rFonts w:ascii="Times New Roman" w:hAnsi="Times New Roman" w:cs="Times New Roman"/>
          <w:sz w:val="24"/>
          <w:szCs w:val="24"/>
        </w:rPr>
        <w:t>Komelj</w:t>
      </w:r>
      <w:proofErr w:type="spellEnd"/>
    </w:p>
    <w:p w14:paraId="2B4C14D5" w14:textId="5E0A11FB" w:rsidR="00586C92" w:rsidRPr="00FB52DF" w:rsidRDefault="00586C92" w:rsidP="00853F25">
      <w:pPr>
        <w:spacing w:line="276" w:lineRule="auto"/>
        <w:rPr>
          <w:rFonts w:ascii="Times New Roman" w:hAnsi="Times New Roman" w:cs="Times New Roman"/>
          <w:b/>
          <w:bCs/>
          <w:color w:val="C00000"/>
          <w:sz w:val="32"/>
          <w:szCs w:val="32"/>
        </w:rPr>
      </w:pPr>
      <w:r w:rsidRPr="00FB52DF">
        <w:rPr>
          <w:rFonts w:ascii="Times New Roman" w:hAnsi="Times New Roman" w:cs="Times New Roman"/>
          <w:b/>
          <w:bCs/>
          <w:color w:val="C00000"/>
          <w:sz w:val="32"/>
          <w:szCs w:val="32"/>
        </w:rPr>
        <w:t>Hierarhija in drugi eseji</w:t>
      </w:r>
    </w:p>
    <w:p w14:paraId="72697355" w14:textId="56804733" w:rsidR="00586C92" w:rsidRPr="00AF2F35" w:rsidRDefault="00586C92" w:rsidP="00853F25">
      <w:pPr>
        <w:spacing w:line="276" w:lineRule="auto"/>
        <w:rPr>
          <w:rFonts w:ascii="Times New Roman" w:hAnsi="Times New Roman" w:cs="Times New Roman"/>
          <w:sz w:val="24"/>
          <w:szCs w:val="24"/>
        </w:rPr>
      </w:pPr>
      <w:r w:rsidRPr="00AF2F35">
        <w:rPr>
          <w:rFonts w:ascii="Times New Roman" w:hAnsi="Times New Roman" w:cs="Times New Roman"/>
          <w:sz w:val="24"/>
          <w:szCs w:val="24"/>
        </w:rPr>
        <w:t xml:space="preserve">KUD AAC </w:t>
      </w:r>
      <w:proofErr w:type="spellStart"/>
      <w:r w:rsidRPr="00AF2F35">
        <w:rPr>
          <w:rFonts w:ascii="Times New Roman" w:hAnsi="Times New Roman" w:cs="Times New Roman"/>
          <w:sz w:val="24"/>
          <w:szCs w:val="24"/>
        </w:rPr>
        <w:t>Zrakogled</w:t>
      </w:r>
      <w:proofErr w:type="spellEnd"/>
      <w:r w:rsidRPr="00AF2F35">
        <w:rPr>
          <w:rFonts w:ascii="Times New Roman" w:hAnsi="Times New Roman" w:cs="Times New Roman"/>
          <w:sz w:val="24"/>
          <w:szCs w:val="24"/>
        </w:rPr>
        <w:t xml:space="preserve">, </w:t>
      </w:r>
      <w:proofErr w:type="spellStart"/>
      <w:r w:rsidRPr="00AF2F35">
        <w:rPr>
          <w:rFonts w:ascii="Times New Roman" w:hAnsi="Times New Roman" w:cs="Times New Roman"/>
          <w:sz w:val="24"/>
          <w:szCs w:val="24"/>
        </w:rPr>
        <w:t>Hyperion</w:t>
      </w:r>
      <w:proofErr w:type="spellEnd"/>
      <w:r w:rsidRPr="00AF2F35">
        <w:rPr>
          <w:rFonts w:ascii="Times New Roman" w:hAnsi="Times New Roman" w:cs="Times New Roman"/>
          <w:sz w:val="24"/>
          <w:szCs w:val="24"/>
        </w:rPr>
        <w:t xml:space="preserve">, 2022 </w:t>
      </w:r>
    </w:p>
    <w:p w14:paraId="1829415F" w14:textId="77777777" w:rsidR="00586C92" w:rsidRDefault="00586C92" w:rsidP="00853F25">
      <w:pPr>
        <w:spacing w:line="276" w:lineRule="auto"/>
        <w:rPr>
          <w:rFonts w:ascii="Times New Roman" w:hAnsi="Times New Roman" w:cs="Times New Roman"/>
          <w:sz w:val="24"/>
          <w:szCs w:val="24"/>
        </w:rPr>
      </w:pPr>
    </w:p>
    <w:p w14:paraId="5B8763C2" w14:textId="0BB23567" w:rsidR="00FB52DF" w:rsidRDefault="00FB52DF" w:rsidP="00853F25">
      <w:pPr>
        <w:spacing w:line="276" w:lineRule="auto"/>
        <w:rPr>
          <w:rFonts w:ascii="Times New Roman" w:hAnsi="Times New Roman" w:cs="Times New Roman"/>
          <w:sz w:val="24"/>
          <w:szCs w:val="24"/>
        </w:rPr>
      </w:pPr>
      <w:r>
        <w:rPr>
          <w:rFonts w:ascii="Times New Roman" w:hAnsi="Times New Roman" w:cs="Times New Roman"/>
          <w:noProof/>
          <w:sz w:val="24"/>
          <w:szCs w:val="24"/>
          <w:lang w:eastAsia="sl-SI"/>
        </w:rPr>
        <w:drawing>
          <wp:inline distT="0" distB="0" distL="0" distR="0" wp14:anchorId="0382DC9A" wp14:editId="71A265FD">
            <wp:extent cx="1443231" cy="2331720"/>
            <wp:effectExtent l="38100" t="38100" r="100330" b="87630"/>
            <wp:docPr id="1435063478"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8503" cy="2340237"/>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5F3B5E90" w14:textId="0BDE18CB" w:rsidR="00586C92" w:rsidRPr="00AF2F35" w:rsidRDefault="00586C92" w:rsidP="00853F25">
      <w:pPr>
        <w:spacing w:line="276" w:lineRule="auto"/>
        <w:rPr>
          <w:rFonts w:ascii="Times New Roman" w:hAnsi="Times New Roman" w:cs="Times New Roman"/>
          <w:sz w:val="24"/>
          <w:szCs w:val="24"/>
        </w:rPr>
      </w:pPr>
      <w:proofErr w:type="spellStart"/>
      <w:r w:rsidRPr="00AF2F35">
        <w:rPr>
          <w:rFonts w:ascii="Times New Roman" w:hAnsi="Times New Roman" w:cs="Times New Roman"/>
          <w:sz w:val="24"/>
          <w:szCs w:val="24"/>
        </w:rPr>
        <w:t>Komeljeva</w:t>
      </w:r>
      <w:proofErr w:type="spellEnd"/>
      <w:r w:rsidRPr="00AF2F35">
        <w:rPr>
          <w:rFonts w:ascii="Times New Roman" w:hAnsi="Times New Roman" w:cs="Times New Roman"/>
          <w:sz w:val="24"/>
          <w:szCs w:val="24"/>
        </w:rPr>
        <w:t xml:space="preserve"> </w:t>
      </w:r>
      <w:r w:rsidR="00CE3402" w:rsidRPr="00AF2F35">
        <w:rPr>
          <w:rFonts w:ascii="Times New Roman" w:hAnsi="Times New Roman" w:cs="Times New Roman"/>
          <w:sz w:val="24"/>
          <w:szCs w:val="24"/>
        </w:rPr>
        <w:t xml:space="preserve">druga esejistična </w:t>
      </w:r>
      <w:r w:rsidRPr="00AF2F35">
        <w:rPr>
          <w:rFonts w:ascii="Times New Roman" w:hAnsi="Times New Roman" w:cs="Times New Roman"/>
          <w:sz w:val="24"/>
          <w:szCs w:val="24"/>
        </w:rPr>
        <w:t xml:space="preserve">zbirka </w:t>
      </w:r>
      <w:r w:rsidRPr="00B939FC">
        <w:rPr>
          <w:rFonts w:ascii="Times New Roman" w:hAnsi="Times New Roman" w:cs="Times New Roman"/>
          <w:i/>
          <w:iCs/>
          <w:sz w:val="24"/>
          <w:szCs w:val="24"/>
        </w:rPr>
        <w:t>Hierarhija in drugi eseji</w:t>
      </w:r>
      <w:r w:rsidRPr="00AF2F35">
        <w:rPr>
          <w:rFonts w:ascii="Times New Roman" w:hAnsi="Times New Roman" w:cs="Times New Roman"/>
          <w:sz w:val="24"/>
          <w:szCs w:val="24"/>
        </w:rPr>
        <w:t xml:space="preserve"> prinaša devet esejev, ki </w:t>
      </w:r>
      <w:r w:rsidR="00CE3402" w:rsidRPr="00AF2F35">
        <w:rPr>
          <w:rFonts w:ascii="Times New Roman" w:hAnsi="Times New Roman" w:cs="Times New Roman"/>
          <w:sz w:val="24"/>
          <w:szCs w:val="24"/>
        </w:rPr>
        <w:t>so z</w:t>
      </w:r>
      <w:r w:rsidRPr="00AF2F35">
        <w:rPr>
          <w:rFonts w:ascii="Times New Roman" w:hAnsi="Times New Roman" w:cs="Times New Roman"/>
          <w:sz w:val="24"/>
          <w:szCs w:val="24"/>
        </w:rPr>
        <w:t xml:space="preserve"> avtorjevo značilno miselno globino</w:t>
      </w:r>
      <w:r w:rsidR="006E1061" w:rsidRPr="00AF2F35">
        <w:rPr>
          <w:rFonts w:ascii="Times New Roman" w:hAnsi="Times New Roman" w:cs="Times New Roman"/>
          <w:sz w:val="24"/>
          <w:szCs w:val="24"/>
        </w:rPr>
        <w:t>,</w:t>
      </w:r>
      <w:r w:rsidRPr="00AF2F35">
        <w:rPr>
          <w:rFonts w:ascii="Times New Roman" w:hAnsi="Times New Roman" w:cs="Times New Roman"/>
          <w:sz w:val="24"/>
          <w:szCs w:val="24"/>
        </w:rPr>
        <w:t xml:space="preserve"> erudicijo</w:t>
      </w:r>
      <w:r w:rsidR="006E1061" w:rsidRPr="00AF2F35">
        <w:rPr>
          <w:rFonts w:ascii="Times New Roman" w:hAnsi="Times New Roman" w:cs="Times New Roman"/>
          <w:sz w:val="24"/>
          <w:szCs w:val="24"/>
        </w:rPr>
        <w:t xml:space="preserve">, avtorefleksijo </w:t>
      </w:r>
      <w:r w:rsidR="00E94EEA">
        <w:rPr>
          <w:rFonts w:ascii="Times New Roman" w:hAnsi="Times New Roman" w:cs="Times New Roman"/>
          <w:sz w:val="24"/>
          <w:szCs w:val="24"/>
        </w:rPr>
        <w:t>ter</w:t>
      </w:r>
      <w:r w:rsidR="006E1061" w:rsidRPr="00AF2F35">
        <w:rPr>
          <w:rFonts w:ascii="Times New Roman" w:hAnsi="Times New Roman" w:cs="Times New Roman"/>
          <w:sz w:val="24"/>
          <w:szCs w:val="24"/>
        </w:rPr>
        <w:t xml:space="preserve"> refleksijo umetnostnih in družbenih pojavov </w:t>
      </w:r>
      <w:r w:rsidR="00CE3402" w:rsidRPr="00AF2F35">
        <w:rPr>
          <w:rFonts w:ascii="Times New Roman" w:hAnsi="Times New Roman" w:cs="Times New Roman"/>
          <w:sz w:val="24"/>
          <w:szCs w:val="24"/>
        </w:rPr>
        <w:t xml:space="preserve">zavezani presežni moči umetnosti in uvidom pesniške besede, </w:t>
      </w:r>
      <w:r w:rsidR="006E1061" w:rsidRPr="00AF2F35">
        <w:rPr>
          <w:rFonts w:ascii="Times New Roman" w:hAnsi="Times New Roman" w:cs="Times New Roman"/>
          <w:sz w:val="24"/>
          <w:szCs w:val="24"/>
        </w:rPr>
        <w:t>s katerimi</w:t>
      </w:r>
      <w:r w:rsidR="00CE3402" w:rsidRPr="00AF2F35">
        <w:rPr>
          <w:rFonts w:ascii="Times New Roman" w:hAnsi="Times New Roman" w:cs="Times New Roman"/>
          <w:sz w:val="24"/>
          <w:szCs w:val="24"/>
        </w:rPr>
        <w:t xml:space="preserve"> bralca ob vsem </w:t>
      </w:r>
      <w:r w:rsidR="006E1061" w:rsidRPr="00AF2F35">
        <w:rPr>
          <w:rFonts w:ascii="Times New Roman" w:hAnsi="Times New Roman" w:cs="Times New Roman"/>
          <w:sz w:val="24"/>
          <w:szCs w:val="24"/>
        </w:rPr>
        <w:t xml:space="preserve">poznavalskem </w:t>
      </w:r>
      <w:r w:rsidR="00CE3402" w:rsidRPr="00AF2F35">
        <w:rPr>
          <w:rFonts w:ascii="Times New Roman" w:hAnsi="Times New Roman" w:cs="Times New Roman"/>
          <w:sz w:val="24"/>
          <w:szCs w:val="24"/>
        </w:rPr>
        <w:t>poglabljanju v kulturno zgodovino</w:t>
      </w:r>
      <w:r w:rsidR="006E1061" w:rsidRPr="00AF2F35">
        <w:rPr>
          <w:rFonts w:ascii="Times New Roman" w:hAnsi="Times New Roman" w:cs="Times New Roman"/>
          <w:sz w:val="24"/>
          <w:szCs w:val="24"/>
        </w:rPr>
        <w:t>, umetnost</w:t>
      </w:r>
      <w:r w:rsidR="00CE3402" w:rsidRPr="00AF2F35">
        <w:rPr>
          <w:rFonts w:ascii="Times New Roman" w:hAnsi="Times New Roman" w:cs="Times New Roman"/>
          <w:sz w:val="24"/>
          <w:szCs w:val="24"/>
        </w:rPr>
        <w:t xml:space="preserve"> </w:t>
      </w:r>
      <w:r w:rsidR="006E1061" w:rsidRPr="00AF2F35">
        <w:rPr>
          <w:rFonts w:ascii="Times New Roman" w:hAnsi="Times New Roman" w:cs="Times New Roman"/>
          <w:sz w:val="24"/>
          <w:szCs w:val="24"/>
        </w:rPr>
        <w:t xml:space="preserve">in filozofijo </w:t>
      </w:r>
      <w:r w:rsidR="00CE3402" w:rsidRPr="00AF2F35">
        <w:rPr>
          <w:rFonts w:ascii="Times New Roman" w:hAnsi="Times New Roman" w:cs="Times New Roman"/>
          <w:sz w:val="24"/>
          <w:szCs w:val="24"/>
        </w:rPr>
        <w:t>posebej vz</w:t>
      </w:r>
      <w:r w:rsidR="006E1061" w:rsidRPr="00AF2F35">
        <w:rPr>
          <w:rFonts w:ascii="Times New Roman" w:hAnsi="Times New Roman" w:cs="Times New Roman"/>
          <w:sz w:val="24"/>
          <w:szCs w:val="24"/>
        </w:rPr>
        <w:t xml:space="preserve">nemirja. Knjigo </w:t>
      </w:r>
      <w:r w:rsidR="00B939FC">
        <w:rPr>
          <w:rFonts w:ascii="Times New Roman" w:hAnsi="Times New Roman" w:cs="Times New Roman"/>
          <w:sz w:val="24"/>
          <w:szCs w:val="24"/>
        </w:rPr>
        <w:t>začenja</w:t>
      </w:r>
      <w:r w:rsidR="006E1061" w:rsidRPr="00AF2F35">
        <w:rPr>
          <w:rFonts w:ascii="Times New Roman" w:hAnsi="Times New Roman" w:cs="Times New Roman"/>
          <w:sz w:val="24"/>
          <w:szCs w:val="24"/>
        </w:rPr>
        <w:t xml:space="preserve"> esej o razliki med mislijo in diskurzom in čeprav je mogoče celoten esej zvesti na eno samo aforistično poanto, ki jo avtor zapiše nekje vmes ‒ »Diskurz je družba, misel je samota« ‒, nas šele bralni proces, voden z lucidnimi preskoki, pripelje do razjasnitve. Ta se ne ponuja kot sveta resnica, temveč kot odprtost za </w:t>
      </w:r>
      <w:r w:rsidR="00B939FC">
        <w:rPr>
          <w:rFonts w:ascii="Times New Roman" w:hAnsi="Times New Roman" w:cs="Times New Roman"/>
          <w:sz w:val="24"/>
          <w:szCs w:val="24"/>
        </w:rPr>
        <w:t>številne</w:t>
      </w:r>
      <w:r w:rsidR="006E1061" w:rsidRPr="00AF2F35">
        <w:rPr>
          <w:rFonts w:ascii="Times New Roman" w:hAnsi="Times New Roman" w:cs="Times New Roman"/>
          <w:sz w:val="24"/>
          <w:szCs w:val="24"/>
        </w:rPr>
        <w:t xml:space="preserve"> interpretacije, esej pa v tem postane več kot </w:t>
      </w:r>
      <w:r w:rsidR="00C81A4C" w:rsidRPr="00AF2F35">
        <w:rPr>
          <w:rFonts w:ascii="Times New Roman" w:hAnsi="Times New Roman" w:cs="Times New Roman"/>
          <w:sz w:val="24"/>
          <w:szCs w:val="24"/>
        </w:rPr>
        <w:t>celota zahtevnih premislekov in idej</w:t>
      </w:r>
      <w:r w:rsidR="00AF2F35">
        <w:rPr>
          <w:rFonts w:ascii="Times New Roman" w:hAnsi="Times New Roman" w:cs="Times New Roman"/>
          <w:sz w:val="24"/>
          <w:szCs w:val="24"/>
        </w:rPr>
        <w:t xml:space="preserve">, namreč </w:t>
      </w:r>
      <w:r w:rsidR="00C81A4C" w:rsidRPr="00AF2F35">
        <w:rPr>
          <w:rFonts w:ascii="Times New Roman" w:hAnsi="Times New Roman" w:cs="Times New Roman"/>
          <w:sz w:val="24"/>
          <w:szCs w:val="24"/>
        </w:rPr>
        <w:t xml:space="preserve">estetskost sama, ki jo je mogoče sprejeti brez kategorij strinjanja ali nestrinjanja, všečnosti ali nevšečnosti. Postopek je soroden v večini besedil, ki so razširjena z opombami za nadaljnje branje in premišljevanje, ne da bi imele težnjo po znanstvenem razširjanju, kot je zanje sicer običajno. Osebnost se spremeni v slog, v kulturološko pripoved, v odnos do stvari in v izbiro orodij, s katerimi se premika jasnemu cilju naproti. Kljub različnim smerem, v katere se podaja, zbirka ohranja rdečo nit v motrenju individualne izkušnje umetnosti pa tudi Jaza </w:t>
      </w:r>
      <w:r w:rsidR="00AF2F35" w:rsidRPr="00AF2F35">
        <w:rPr>
          <w:rFonts w:ascii="Times New Roman" w:hAnsi="Times New Roman" w:cs="Times New Roman"/>
          <w:sz w:val="24"/>
          <w:szCs w:val="24"/>
        </w:rPr>
        <w:t>in</w:t>
      </w:r>
      <w:r w:rsidR="00C81A4C" w:rsidRPr="00AF2F35">
        <w:rPr>
          <w:rFonts w:ascii="Times New Roman" w:hAnsi="Times New Roman" w:cs="Times New Roman"/>
          <w:sz w:val="24"/>
          <w:szCs w:val="24"/>
        </w:rPr>
        <w:t xml:space="preserve"> presežnega</w:t>
      </w:r>
      <w:r w:rsidR="00AF2F35" w:rsidRPr="00AF2F35">
        <w:rPr>
          <w:rFonts w:ascii="Times New Roman" w:hAnsi="Times New Roman" w:cs="Times New Roman"/>
          <w:sz w:val="24"/>
          <w:szCs w:val="24"/>
        </w:rPr>
        <w:t xml:space="preserve"> ‒ onkraj visokih ali nizkih valov, ki skozi družbo (za)vejejo kot ta ali ona ideologija.</w:t>
      </w:r>
    </w:p>
    <w:p w14:paraId="115D0D35" w14:textId="7E200743" w:rsidR="00AF2F35" w:rsidRPr="00AF2F35" w:rsidRDefault="00AF2F35" w:rsidP="00853F25">
      <w:pPr>
        <w:spacing w:line="276" w:lineRule="auto"/>
        <w:rPr>
          <w:rFonts w:ascii="Times New Roman" w:hAnsi="Times New Roman" w:cs="Times New Roman"/>
          <w:sz w:val="24"/>
          <w:szCs w:val="24"/>
        </w:rPr>
      </w:pPr>
      <w:r w:rsidRPr="00AF2F35">
        <w:rPr>
          <w:rFonts w:ascii="Times New Roman" w:hAnsi="Times New Roman" w:cs="Times New Roman"/>
          <w:sz w:val="24"/>
          <w:szCs w:val="24"/>
        </w:rPr>
        <w:t xml:space="preserve">Miklavž </w:t>
      </w:r>
      <w:proofErr w:type="spellStart"/>
      <w:r w:rsidRPr="00AF2F35">
        <w:rPr>
          <w:rFonts w:ascii="Times New Roman" w:hAnsi="Times New Roman" w:cs="Times New Roman"/>
          <w:sz w:val="24"/>
          <w:szCs w:val="24"/>
        </w:rPr>
        <w:t>Komelj</w:t>
      </w:r>
      <w:proofErr w:type="spellEnd"/>
      <w:r w:rsidRPr="00AF2F35">
        <w:rPr>
          <w:rFonts w:ascii="Times New Roman" w:hAnsi="Times New Roman" w:cs="Times New Roman"/>
          <w:sz w:val="24"/>
          <w:szCs w:val="24"/>
        </w:rPr>
        <w:t xml:space="preserve"> sodi v manjšino tistih, ki znajo o umetnosti še vedno pisati tako, kot da je od vsake naslednje povedi in od vsakega naslednjega eseja odvisna usoda naši duš na svetu. To pa je izraz velike literarne veščine </w:t>
      </w:r>
      <w:r w:rsidR="00FA4B15">
        <w:rPr>
          <w:rFonts w:ascii="Times New Roman" w:hAnsi="Times New Roman" w:cs="Times New Roman"/>
          <w:sz w:val="24"/>
          <w:szCs w:val="24"/>
        </w:rPr>
        <w:t>ter</w:t>
      </w:r>
      <w:r w:rsidRPr="00AF2F35">
        <w:rPr>
          <w:rFonts w:ascii="Times New Roman" w:hAnsi="Times New Roman" w:cs="Times New Roman"/>
          <w:sz w:val="24"/>
          <w:szCs w:val="24"/>
        </w:rPr>
        <w:t xml:space="preserve"> </w:t>
      </w:r>
      <w:r>
        <w:rPr>
          <w:rFonts w:ascii="Times New Roman" w:hAnsi="Times New Roman" w:cs="Times New Roman"/>
          <w:sz w:val="24"/>
          <w:szCs w:val="24"/>
        </w:rPr>
        <w:t xml:space="preserve">visoko </w:t>
      </w:r>
      <w:r w:rsidRPr="00AF2F35">
        <w:rPr>
          <w:rFonts w:ascii="Times New Roman" w:hAnsi="Times New Roman" w:cs="Times New Roman"/>
          <w:sz w:val="24"/>
          <w:szCs w:val="24"/>
        </w:rPr>
        <w:t>etičnega odnosa do umetnosti in ustvarjalnosti.</w:t>
      </w:r>
    </w:p>
    <w:p w14:paraId="37A9342A" w14:textId="77777777" w:rsidR="00E554B0" w:rsidRDefault="00E554B0">
      <w:pPr>
        <w:rPr>
          <w:rFonts w:ascii="Times New Roman" w:hAnsi="Times New Roman" w:cs="Times New Roman"/>
          <w:b/>
          <w:bCs/>
          <w:sz w:val="24"/>
          <w:szCs w:val="24"/>
        </w:rPr>
      </w:pPr>
      <w:r>
        <w:rPr>
          <w:rFonts w:ascii="Times New Roman" w:hAnsi="Times New Roman" w:cs="Times New Roman"/>
          <w:b/>
          <w:bCs/>
          <w:sz w:val="24"/>
          <w:szCs w:val="24"/>
        </w:rPr>
        <w:br w:type="page"/>
      </w:r>
    </w:p>
    <w:p w14:paraId="45F60F15" w14:textId="4A8A5344" w:rsidR="00394E79" w:rsidRPr="00E554B0" w:rsidRDefault="00704D5B" w:rsidP="00E554B0">
      <w:pPr>
        <w:rPr>
          <w:rFonts w:ascii="Times New Roman" w:hAnsi="Times New Roman" w:cs="Times New Roman"/>
          <w:b/>
          <w:bCs/>
          <w:sz w:val="24"/>
          <w:szCs w:val="24"/>
        </w:rPr>
      </w:pPr>
      <w:r w:rsidRPr="00FB52DF">
        <w:rPr>
          <w:rFonts w:ascii="Times New Roman" w:hAnsi="Times New Roman" w:cs="Times New Roman"/>
          <w:sz w:val="24"/>
          <w:szCs w:val="24"/>
        </w:rPr>
        <w:lastRenderedPageBreak/>
        <w:t xml:space="preserve">Aleš </w:t>
      </w:r>
      <w:proofErr w:type="spellStart"/>
      <w:r w:rsidRPr="00FB52DF">
        <w:rPr>
          <w:rFonts w:ascii="Times New Roman" w:hAnsi="Times New Roman" w:cs="Times New Roman"/>
          <w:sz w:val="24"/>
          <w:szCs w:val="24"/>
        </w:rPr>
        <w:t>Šteger</w:t>
      </w:r>
      <w:proofErr w:type="spellEnd"/>
    </w:p>
    <w:p w14:paraId="1D88D0E4" w14:textId="0BAD72EC" w:rsidR="009801CF" w:rsidRPr="00FB52DF" w:rsidRDefault="00704D5B" w:rsidP="00853F25">
      <w:pPr>
        <w:spacing w:line="276" w:lineRule="auto"/>
        <w:rPr>
          <w:rFonts w:ascii="Times New Roman" w:hAnsi="Times New Roman" w:cs="Times New Roman"/>
          <w:b/>
          <w:bCs/>
          <w:color w:val="C00000"/>
          <w:sz w:val="32"/>
          <w:szCs w:val="32"/>
        </w:rPr>
      </w:pPr>
      <w:r w:rsidRPr="00FB52DF">
        <w:rPr>
          <w:rFonts w:ascii="Times New Roman" w:hAnsi="Times New Roman" w:cs="Times New Roman"/>
          <w:b/>
          <w:bCs/>
          <w:color w:val="C00000"/>
          <w:sz w:val="32"/>
          <w:szCs w:val="32"/>
        </w:rPr>
        <w:t>Na kraju zapisano</w:t>
      </w:r>
    </w:p>
    <w:p w14:paraId="0236CE1D" w14:textId="3321DC0C" w:rsidR="007C2D5E" w:rsidRPr="00AF2F35" w:rsidRDefault="007C2D5E" w:rsidP="00853F25">
      <w:pPr>
        <w:spacing w:line="276" w:lineRule="auto"/>
        <w:rPr>
          <w:rFonts w:ascii="Times New Roman" w:hAnsi="Times New Roman" w:cs="Times New Roman"/>
          <w:sz w:val="24"/>
          <w:szCs w:val="24"/>
        </w:rPr>
      </w:pPr>
      <w:proofErr w:type="spellStart"/>
      <w:r w:rsidRPr="00AF2F35">
        <w:rPr>
          <w:rFonts w:ascii="Times New Roman" w:hAnsi="Times New Roman" w:cs="Times New Roman"/>
          <w:sz w:val="24"/>
          <w:szCs w:val="24"/>
        </w:rPr>
        <w:t>Beletrina</w:t>
      </w:r>
      <w:proofErr w:type="spellEnd"/>
      <w:r w:rsidRPr="00AF2F35">
        <w:rPr>
          <w:rFonts w:ascii="Times New Roman" w:hAnsi="Times New Roman" w:cs="Times New Roman"/>
          <w:sz w:val="24"/>
          <w:szCs w:val="24"/>
        </w:rPr>
        <w:t>, 2023</w:t>
      </w:r>
    </w:p>
    <w:p w14:paraId="524AA240" w14:textId="77777777" w:rsidR="00F14D0D" w:rsidRDefault="00F14D0D" w:rsidP="00853F25">
      <w:pPr>
        <w:spacing w:line="276" w:lineRule="auto"/>
        <w:rPr>
          <w:rFonts w:ascii="Times New Roman" w:hAnsi="Times New Roman" w:cs="Times New Roman"/>
          <w:sz w:val="24"/>
          <w:szCs w:val="24"/>
        </w:rPr>
      </w:pPr>
    </w:p>
    <w:p w14:paraId="0C1870D5" w14:textId="4D5E4E49" w:rsidR="00FB52DF" w:rsidRDefault="00FB52DF" w:rsidP="00853F25">
      <w:pPr>
        <w:spacing w:line="276" w:lineRule="auto"/>
        <w:rPr>
          <w:rFonts w:ascii="Times New Roman" w:hAnsi="Times New Roman" w:cs="Times New Roman"/>
          <w:sz w:val="24"/>
          <w:szCs w:val="24"/>
        </w:rPr>
      </w:pPr>
      <w:r>
        <w:rPr>
          <w:rFonts w:ascii="Times New Roman" w:hAnsi="Times New Roman" w:cs="Times New Roman"/>
          <w:noProof/>
          <w:sz w:val="24"/>
          <w:szCs w:val="24"/>
          <w:lang w:eastAsia="sl-SI"/>
        </w:rPr>
        <w:drawing>
          <wp:inline distT="0" distB="0" distL="0" distR="0" wp14:anchorId="5732D875" wp14:editId="425ECAE0">
            <wp:extent cx="1447800" cy="2255520"/>
            <wp:effectExtent l="38100" t="38100" r="95250" b="87630"/>
            <wp:docPr id="523270250"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2937" cy="2263523"/>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7288809E" w14:textId="468F2D1E" w:rsidR="00704D5B" w:rsidRPr="00AF2F35" w:rsidRDefault="00394E79" w:rsidP="00853F25">
      <w:pPr>
        <w:spacing w:line="276" w:lineRule="auto"/>
        <w:rPr>
          <w:rFonts w:ascii="Times New Roman" w:hAnsi="Times New Roman" w:cs="Times New Roman"/>
          <w:sz w:val="24"/>
          <w:szCs w:val="24"/>
        </w:rPr>
      </w:pPr>
      <w:r w:rsidRPr="00AF2F35">
        <w:rPr>
          <w:rFonts w:ascii="Times New Roman" w:hAnsi="Times New Roman" w:cs="Times New Roman"/>
          <w:sz w:val="24"/>
          <w:szCs w:val="24"/>
        </w:rPr>
        <w:t xml:space="preserve">Ob </w:t>
      </w:r>
      <w:proofErr w:type="spellStart"/>
      <w:r w:rsidR="00704D5B" w:rsidRPr="00AF2F35">
        <w:rPr>
          <w:rFonts w:ascii="Times New Roman" w:hAnsi="Times New Roman" w:cs="Times New Roman"/>
          <w:sz w:val="24"/>
          <w:szCs w:val="24"/>
        </w:rPr>
        <w:t>Štegrove</w:t>
      </w:r>
      <w:r w:rsidRPr="00AF2F35">
        <w:rPr>
          <w:rFonts w:ascii="Times New Roman" w:hAnsi="Times New Roman" w:cs="Times New Roman"/>
          <w:sz w:val="24"/>
          <w:szCs w:val="24"/>
        </w:rPr>
        <w:t>m</w:t>
      </w:r>
      <w:proofErr w:type="spellEnd"/>
      <w:r w:rsidR="00704D5B" w:rsidRPr="00AF2F35">
        <w:rPr>
          <w:rFonts w:ascii="Times New Roman" w:hAnsi="Times New Roman" w:cs="Times New Roman"/>
          <w:sz w:val="24"/>
          <w:szCs w:val="24"/>
        </w:rPr>
        <w:t xml:space="preserve"> del</w:t>
      </w:r>
      <w:r w:rsidRPr="00AF2F35">
        <w:rPr>
          <w:rFonts w:ascii="Times New Roman" w:hAnsi="Times New Roman" w:cs="Times New Roman"/>
          <w:sz w:val="24"/>
          <w:szCs w:val="24"/>
        </w:rPr>
        <w:t>u</w:t>
      </w:r>
      <w:r w:rsidR="00704D5B" w:rsidRPr="00AF2F35">
        <w:rPr>
          <w:rFonts w:ascii="Times New Roman" w:hAnsi="Times New Roman" w:cs="Times New Roman"/>
          <w:sz w:val="24"/>
          <w:szCs w:val="24"/>
        </w:rPr>
        <w:t xml:space="preserve">, ki </w:t>
      </w:r>
      <w:r w:rsidRPr="00AF2F35">
        <w:rPr>
          <w:rFonts w:ascii="Times New Roman" w:hAnsi="Times New Roman" w:cs="Times New Roman"/>
          <w:sz w:val="24"/>
          <w:szCs w:val="24"/>
        </w:rPr>
        <w:t>zaključuje</w:t>
      </w:r>
      <w:r w:rsidR="00704D5B" w:rsidRPr="00AF2F35">
        <w:rPr>
          <w:rFonts w:ascii="Times New Roman" w:hAnsi="Times New Roman" w:cs="Times New Roman"/>
          <w:sz w:val="24"/>
          <w:szCs w:val="24"/>
        </w:rPr>
        <w:t xml:space="preserve"> dvanajstletn</w:t>
      </w:r>
      <w:r w:rsidRPr="00AF2F35">
        <w:rPr>
          <w:rFonts w:ascii="Times New Roman" w:hAnsi="Times New Roman" w:cs="Times New Roman"/>
          <w:sz w:val="24"/>
          <w:szCs w:val="24"/>
        </w:rPr>
        <w:t>i</w:t>
      </w:r>
      <w:r w:rsidR="00704D5B" w:rsidRPr="00AF2F35">
        <w:rPr>
          <w:rFonts w:ascii="Times New Roman" w:hAnsi="Times New Roman" w:cs="Times New Roman"/>
          <w:sz w:val="24"/>
          <w:szCs w:val="24"/>
        </w:rPr>
        <w:t xml:space="preserve"> avtorsk</w:t>
      </w:r>
      <w:r w:rsidRPr="00AF2F35">
        <w:rPr>
          <w:rFonts w:ascii="Times New Roman" w:hAnsi="Times New Roman" w:cs="Times New Roman"/>
          <w:sz w:val="24"/>
          <w:szCs w:val="24"/>
        </w:rPr>
        <w:t>i</w:t>
      </w:r>
      <w:r w:rsidR="00704D5B" w:rsidRPr="00AF2F35">
        <w:rPr>
          <w:rFonts w:ascii="Times New Roman" w:hAnsi="Times New Roman" w:cs="Times New Roman"/>
          <w:sz w:val="24"/>
          <w:szCs w:val="24"/>
        </w:rPr>
        <w:t xml:space="preserve"> projekt</w:t>
      </w:r>
      <w:r w:rsidRPr="00AF2F35">
        <w:rPr>
          <w:rFonts w:ascii="Times New Roman" w:hAnsi="Times New Roman" w:cs="Times New Roman"/>
          <w:sz w:val="24"/>
          <w:szCs w:val="24"/>
        </w:rPr>
        <w:t xml:space="preserve"> </w:t>
      </w:r>
      <w:r w:rsidR="00704D5B" w:rsidRPr="00AF2F35">
        <w:rPr>
          <w:rFonts w:ascii="Times New Roman" w:hAnsi="Times New Roman" w:cs="Times New Roman"/>
          <w:i/>
          <w:iCs/>
          <w:sz w:val="24"/>
          <w:szCs w:val="24"/>
        </w:rPr>
        <w:t>Na kraju zapisano</w:t>
      </w:r>
      <w:r w:rsidR="00704D5B" w:rsidRPr="00AF2F35">
        <w:rPr>
          <w:rFonts w:ascii="Times New Roman" w:hAnsi="Times New Roman" w:cs="Times New Roman"/>
          <w:sz w:val="24"/>
          <w:szCs w:val="24"/>
        </w:rPr>
        <w:t xml:space="preserve">, ne moremo govoriti o čisto pravih potopisih, bolj gre namreč za esejistične reportaže, na kakršne lahko naletimo v reviji </w:t>
      </w:r>
      <w:proofErr w:type="spellStart"/>
      <w:r w:rsidR="00704D5B" w:rsidRPr="00AF2F35">
        <w:rPr>
          <w:rFonts w:ascii="Times New Roman" w:hAnsi="Times New Roman" w:cs="Times New Roman"/>
          <w:sz w:val="24"/>
          <w:szCs w:val="24"/>
        </w:rPr>
        <w:t>National</w:t>
      </w:r>
      <w:proofErr w:type="spellEnd"/>
      <w:r w:rsidR="00704D5B" w:rsidRPr="00AF2F35">
        <w:rPr>
          <w:rFonts w:ascii="Times New Roman" w:hAnsi="Times New Roman" w:cs="Times New Roman"/>
          <w:sz w:val="24"/>
          <w:szCs w:val="24"/>
        </w:rPr>
        <w:t xml:space="preserve"> </w:t>
      </w:r>
      <w:proofErr w:type="spellStart"/>
      <w:r w:rsidR="00704D5B" w:rsidRPr="00AF2F35">
        <w:rPr>
          <w:rFonts w:ascii="Times New Roman" w:hAnsi="Times New Roman" w:cs="Times New Roman"/>
          <w:sz w:val="24"/>
          <w:szCs w:val="24"/>
        </w:rPr>
        <w:t>Geographic</w:t>
      </w:r>
      <w:proofErr w:type="spellEnd"/>
      <w:r w:rsidR="00704D5B" w:rsidRPr="00AF2F35">
        <w:rPr>
          <w:rFonts w:ascii="Times New Roman" w:hAnsi="Times New Roman" w:cs="Times New Roman"/>
          <w:sz w:val="24"/>
          <w:szCs w:val="24"/>
        </w:rPr>
        <w:t xml:space="preserve"> – če imamo srečo. Pa tudi tisto so uredniško obdelana besedila, ki so jih večkrat brusili, medtem ko uspe pesniku, pisatelju in esejistu pričarati dramaturško zanimivost tako rekoč brez filtra, v živo in brez bistvenih </w:t>
      </w:r>
      <w:r w:rsidRPr="00AF2F35">
        <w:rPr>
          <w:rFonts w:ascii="Times New Roman" w:hAnsi="Times New Roman" w:cs="Times New Roman"/>
          <w:sz w:val="24"/>
          <w:szCs w:val="24"/>
        </w:rPr>
        <w:t>poznejših</w:t>
      </w:r>
      <w:r w:rsidR="00704D5B" w:rsidRPr="00AF2F35">
        <w:rPr>
          <w:rFonts w:ascii="Times New Roman" w:hAnsi="Times New Roman" w:cs="Times New Roman"/>
          <w:sz w:val="24"/>
          <w:szCs w:val="24"/>
        </w:rPr>
        <w:t xml:space="preserve"> popravkov. Avtor združuje poetični pristop, </w:t>
      </w:r>
      <w:r w:rsidR="00EC5276">
        <w:rPr>
          <w:rFonts w:ascii="Times New Roman" w:hAnsi="Times New Roman" w:cs="Times New Roman"/>
          <w:sz w:val="24"/>
          <w:szCs w:val="24"/>
        </w:rPr>
        <w:t>v katerem</w:t>
      </w:r>
      <w:r w:rsidR="00704D5B" w:rsidRPr="00AF2F35">
        <w:rPr>
          <w:rFonts w:ascii="Times New Roman" w:hAnsi="Times New Roman" w:cs="Times New Roman"/>
          <w:sz w:val="24"/>
          <w:szCs w:val="24"/>
        </w:rPr>
        <w:t xml:space="preserve"> se komentarji izpisujejo kot v epskih verzih, z dovolj </w:t>
      </w:r>
      <w:proofErr w:type="spellStart"/>
      <w:r w:rsidR="00704D5B" w:rsidRPr="00AF2F35">
        <w:rPr>
          <w:rFonts w:ascii="Times New Roman" w:hAnsi="Times New Roman" w:cs="Times New Roman"/>
          <w:sz w:val="24"/>
          <w:szCs w:val="24"/>
        </w:rPr>
        <w:t>eruditskim</w:t>
      </w:r>
      <w:proofErr w:type="spellEnd"/>
      <w:r w:rsidR="00704D5B" w:rsidRPr="00AF2F35">
        <w:rPr>
          <w:rFonts w:ascii="Times New Roman" w:hAnsi="Times New Roman" w:cs="Times New Roman"/>
          <w:sz w:val="24"/>
          <w:szCs w:val="24"/>
        </w:rPr>
        <w:t xml:space="preserve"> zgodovinopisjem v užiten esejistični hibrid</w:t>
      </w:r>
      <w:r w:rsidR="007C2D5E" w:rsidRPr="00AF2F35">
        <w:rPr>
          <w:rFonts w:ascii="Times New Roman" w:hAnsi="Times New Roman" w:cs="Times New Roman"/>
          <w:sz w:val="24"/>
          <w:szCs w:val="24"/>
        </w:rPr>
        <w:t>. Z</w:t>
      </w:r>
      <w:r w:rsidR="00704D5B" w:rsidRPr="00AF2F35">
        <w:rPr>
          <w:rFonts w:ascii="Times New Roman" w:hAnsi="Times New Roman" w:cs="Times New Roman"/>
          <w:sz w:val="24"/>
          <w:szCs w:val="24"/>
        </w:rPr>
        <w:t>animajo</w:t>
      </w:r>
      <w:r w:rsidR="007C2D5E" w:rsidRPr="00AF2F35">
        <w:rPr>
          <w:rFonts w:ascii="Times New Roman" w:hAnsi="Times New Roman" w:cs="Times New Roman"/>
          <w:sz w:val="24"/>
          <w:szCs w:val="24"/>
        </w:rPr>
        <w:t xml:space="preserve"> ga</w:t>
      </w:r>
      <w:r w:rsidR="00704D5B" w:rsidRPr="00AF2F35">
        <w:rPr>
          <w:rFonts w:ascii="Times New Roman" w:hAnsi="Times New Roman" w:cs="Times New Roman"/>
          <w:sz w:val="24"/>
          <w:szCs w:val="24"/>
        </w:rPr>
        <w:t xml:space="preserve"> nevralgične točke, kamor se stekajo kontrasti naše dobe na vseh celinah sveta, razen na skrajnem severu in jugu. Prvotni namen ni predstavit</w:t>
      </w:r>
      <w:r w:rsidR="00E94EEA">
        <w:rPr>
          <w:rFonts w:ascii="Times New Roman" w:hAnsi="Times New Roman" w:cs="Times New Roman"/>
          <w:sz w:val="24"/>
          <w:szCs w:val="24"/>
        </w:rPr>
        <w:t>i</w:t>
      </w:r>
      <w:r w:rsidR="00704D5B" w:rsidRPr="00AF2F35">
        <w:rPr>
          <w:rFonts w:ascii="Times New Roman" w:hAnsi="Times New Roman" w:cs="Times New Roman"/>
          <w:sz w:val="24"/>
          <w:szCs w:val="24"/>
        </w:rPr>
        <w:t xml:space="preserve"> nek</w:t>
      </w:r>
      <w:r w:rsidR="00E94EEA">
        <w:rPr>
          <w:rFonts w:ascii="Times New Roman" w:hAnsi="Times New Roman" w:cs="Times New Roman"/>
          <w:sz w:val="24"/>
          <w:szCs w:val="24"/>
        </w:rPr>
        <w:t>o</w:t>
      </w:r>
      <w:r w:rsidR="00704D5B" w:rsidRPr="00AF2F35">
        <w:rPr>
          <w:rFonts w:ascii="Times New Roman" w:hAnsi="Times New Roman" w:cs="Times New Roman"/>
          <w:sz w:val="24"/>
          <w:szCs w:val="24"/>
        </w:rPr>
        <w:t xml:space="preserve"> dežel</w:t>
      </w:r>
      <w:r w:rsidR="00E94EEA">
        <w:rPr>
          <w:rFonts w:ascii="Times New Roman" w:hAnsi="Times New Roman" w:cs="Times New Roman"/>
          <w:sz w:val="24"/>
          <w:szCs w:val="24"/>
        </w:rPr>
        <w:t>o</w:t>
      </w:r>
      <w:r w:rsidR="00704D5B" w:rsidRPr="00AF2F35">
        <w:rPr>
          <w:rFonts w:ascii="Times New Roman" w:hAnsi="Times New Roman" w:cs="Times New Roman"/>
          <w:sz w:val="24"/>
          <w:szCs w:val="24"/>
        </w:rPr>
        <w:t>, temveč razbrati čim več ontološkega pomena, ki ga neki kraj lahko ima</w:t>
      </w:r>
      <w:r w:rsidR="00F6659C" w:rsidRPr="00AF2F35">
        <w:rPr>
          <w:rFonts w:ascii="Times New Roman" w:hAnsi="Times New Roman" w:cs="Times New Roman"/>
          <w:sz w:val="24"/>
          <w:szCs w:val="24"/>
        </w:rPr>
        <w:t xml:space="preserve"> –</w:t>
      </w:r>
      <w:r w:rsidR="00704D5B" w:rsidRPr="00AF2F35">
        <w:rPr>
          <w:rFonts w:ascii="Times New Roman" w:hAnsi="Times New Roman" w:cs="Times New Roman"/>
          <w:sz w:val="24"/>
          <w:szCs w:val="24"/>
        </w:rPr>
        <w:t xml:space="preserve"> najsi bo to </w:t>
      </w:r>
      <w:proofErr w:type="spellStart"/>
      <w:r w:rsidR="00704D5B" w:rsidRPr="00AF2F35">
        <w:rPr>
          <w:rFonts w:ascii="Times New Roman" w:hAnsi="Times New Roman" w:cs="Times New Roman"/>
          <w:sz w:val="24"/>
          <w:szCs w:val="24"/>
        </w:rPr>
        <w:t>Solovki</w:t>
      </w:r>
      <w:proofErr w:type="spellEnd"/>
      <w:r w:rsidR="00704D5B" w:rsidRPr="00AF2F35">
        <w:rPr>
          <w:rFonts w:ascii="Times New Roman" w:hAnsi="Times New Roman" w:cs="Times New Roman"/>
          <w:sz w:val="24"/>
          <w:szCs w:val="24"/>
        </w:rPr>
        <w:t>, ki predstavlja romarsko, duhovno, versko plat Rusije</w:t>
      </w:r>
      <w:r w:rsidR="00F6659C" w:rsidRPr="00AF2F35">
        <w:rPr>
          <w:rFonts w:ascii="Times New Roman" w:hAnsi="Times New Roman" w:cs="Times New Roman"/>
          <w:sz w:val="24"/>
          <w:szCs w:val="24"/>
        </w:rPr>
        <w:t xml:space="preserve"> </w:t>
      </w:r>
      <w:r w:rsidR="00EC5276">
        <w:rPr>
          <w:rFonts w:ascii="Times New Roman" w:hAnsi="Times New Roman" w:cs="Times New Roman"/>
          <w:sz w:val="24"/>
          <w:szCs w:val="24"/>
        </w:rPr>
        <w:t>ter</w:t>
      </w:r>
      <w:r w:rsidR="00704D5B" w:rsidRPr="00AF2F35">
        <w:rPr>
          <w:rFonts w:ascii="Times New Roman" w:hAnsi="Times New Roman" w:cs="Times New Roman"/>
          <w:sz w:val="24"/>
          <w:szCs w:val="24"/>
        </w:rPr>
        <w:t xml:space="preserve"> med drugim prikaže kruta zgodovinska razmerja med komunizmom in pravoslavnim krščanstvom, </w:t>
      </w:r>
      <w:proofErr w:type="spellStart"/>
      <w:r w:rsidR="00704D5B" w:rsidRPr="00AF2F35">
        <w:rPr>
          <w:rFonts w:ascii="Times New Roman" w:hAnsi="Times New Roman" w:cs="Times New Roman"/>
          <w:sz w:val="24"/>
          <w:szCs w:val="24"/>
        </w:rPr>
        <w:t>Minamisōmi</w:t>
      </w:r>
      <w:proofErr w:type="spellEnd"/>
      <w:r w:rsidR="00704D5B" w:rsidRPr="00AF2F35">
        <w:rPr>
          <w:rFonts w:ascii="Times New Roman" w:hAnsi="Times New Roman" w:cs="Times New Roman"/>
          <w:sz w:val="24"/>
          <w:szCs w:val="24"/>
        </w:rPr>
        <w:t xml:space="preserve"> na Japonskem, ki leži v neposredni bližini jedrsko </w:t>
      </w:r>
      <w:r w:rsidR="007C2D5E" w:rsidRPr="00AF2F35">
        <w:rPr>
          <w:rFonts w:ascii="Times New Roman" w:hAnsi="Times New Roman" w:cs="Times New Roman"/>
          <w:sz w:val="24"/>
          <w:szCs w:val="24"/>
        </w:rPr>
        <w:t>kompromitirane</w:t>
      </w:r>
      <w:r w:rsidR="00704D5B" w:rsidRPr="00AF2F35">
        <w:rPr>
          <w:rFonts w:ascii="Times New Roman" w:hAnsi="Times New Roman" w:cs="Times New Roman"/>
          <w:sz w:val="24"/>
          <w:szCs w:val="24"/>
        </w:rPr>
        <w:t xml:space="preserve"> </w:t>
      </w:r>
      <w:proofErr w:type="spellStart"/>
      <w:r w:rsidR="00704D5B" w:rsidRPr="00AF2F35">
        <w:rPr>
          <w:rFonts w:ascii="Times New Roman" w:hAnsi="Times New Roman" w:cs="Times New Roman"/>
          <w:sz w:val="24"/>
          <w:szCs w:val="24"/>
        </w:rPr>
        <w:t>F</w:t>
      </w:r>
      <w:r w:rsidR="00FA4B15">
        <w:rPr>
          <w:rFonts w:ascii="Times New Roman" w:hAnsi="Times New Roman" w:cs="Times New Roman"/>
          <w:sz w:val="24"/>
          <w:szCs w:val="24"/>
        </w:rPr>
        <w:t>u</w:t>
      </w:r>
      <w:r w:rsidR="00704D5B" w:rsidRPr="00AF2F35">
        <w:rPr>
          <w:rFonts w:ascii="Times New Roman" w:hAnsi="Times New Roman" w:cs="Times New Roman"/>
          <w:sz w:val="24"/>
          <w:szCs w:val="24"/>
        </w:rPr>
        <w:t>kušime</w:t>
      </w:r>
      <w:proofErr w:type="spellEnd"/>
      <w:r w:rsidR="00704D5B" w:rsidRPr="00AF2F35">
        <w:rPr>
          <w:rFonts w:ascii="Times New Roman" w:hAnsi="Times New Roman" w:cs="Times New Roman"/>
          <w:sz w:val="24"/>
          <w:szCs w:val="24"/>
        </w:rPr>
        <w:t xml:space="preserve">, nemški kraj </w:t>
      </w:r>
      <w:proofErr w:type="spellStart"/>
      <w:r w:rsidR="00704D5B" w:rsidRPr="00AF2F35">
        <w:rPr>
          <w:rFonts w:ascii="Times New Roman" w:hAnsi="Times New Roman" w:cs="Times New Roman"/>
          <w:sz w:val="24"/>
          <w:szCs w:val="24"/>
        </w:rPr>
        <w:t>Bautzen</w:t>
      </w:r>
      <w:proofErr w:type="spellEnd"/>
      <w:r w:rsidR="00704D5B" w:rsidRPr="00AF2F35">
        <w:rPr>
          <w:rFonts w:ascii="Times New Roman" w:hAnsi="Times New Roman" w:cs="Times New Roman"/>
          <w:sz w:val="24"/>
          <w:szCs w:val="24"/>
        </w:rPr>
        <w:t xml:space="preserve"> oz. </w:t>
      </w:r>
      <w:proofErr w:type="spellStart"/>
      <w:r w:rsidR="00704D5B" w:rsidRPr="00AF2F35">
        <w:rPr>
          <w:rFonts w:ascii="Times New Roman" w:hAnsi="Times New Roman" w:cs="Times New Roman"/>
          <w:sz w:val="24"/>
          <w:szCs w:val="24"/>
        </w:rPr>
        <w:t>Budyšin</w:t>
      </w:r>
      <w:proofErr w:type="spellEnd"/>
      <w:r w:rsidR="00704D5B" w:rsidRPr="00AF2F35">
        <w:rPr>
          <w:rFonts w:ascii="Times New Roman" w:hAnsi="Times New Roman" w:cs="Times New Roman"/>
          <w:sz w:val="24"/>
          <w:szCs w:val="24"/>
        </w:rPr>
        <w:t xml:space="preserve">, </w:t>
      </w:r>
      <w:r w:rsidR="00F6659C" w:rsidRPr="00AF2F35">
        <w:rPr>
          <w:rFonts w:ascii="Times New Roman" w:hAnsi="Times New Roman" w:cs="Times New Roman"/>
          <w:sz w:val="24"/>
          <w:szCs w:val="24"/>
        </w:rPr>
        <w:t xml:space="preserve">kjer </w:t>
      </w:r>
      <w:r w:rsidR="00704D5B" w:rsidRPr="00AF2F35">
        <w:rPr>
          <w:rFonts w:ascii="Times New Roman" w:hAnsi="Times New Roman" w:cs="Times New Roman"/>
          <w:sz w:val="24"/>
          <w:szCs w:val="24"/>
        </w:rPr>
        <w:t>smo na sledi razkoraku med kapitalističnim zahodom in socialističnim vzhodom,</w:t>
      </w:r>
      <w:r w:rsidR="00F6659C" w:rsidRPr="00AF2F35">
        <w:rPr>
          <w:rFonts w:ascii="Times New Roman" w:hAnsi="Times New Roman" w:cs="Times New Roman"/>
          <w:sz w:val="24"/>
          <w:szCs w:val="24"/>
        </w:rPr>
        <w:t xml:space="preserve"> pa</w:t>
      </w:r>
      <w:r w:rsidR="00704D5B" w:rsidRPr="00AF2F35">
        <w:rPr>
          <w:rFonts w:ascii="Times New Roman" w:hAnsi="Times New Roman" w:cs="Times New Roman"/>
          <w:sz w:val="24"/>
          <w:szCs w:val="24"/>
        </w:rPr>
        <w:t xml:space="preserve"> </w:t>
      </w:r>
      <w:r w:rsidR="00F6659C" w:rsidRPr="00AF2F35">
        <w:rPr>
          <w:rFonts w:ascii="Times New Roman" w:hAnsi="Times New Roman" w:cs="Times New Roman"/>
          <w:sz w:val="24"/>
          <w:szCs w:val="24"/>
        </w:rPr>
        <w:t xml:space="preserve">Ciudád de México, eksemplarično srednjeameriško mesto, ki ga ustrahujejo mamilarski karteli, ali </w:t>
      </w:r>
      <w:r w:rsidR="007C2D5E" w:rsidRPr="00AF2F35">
        <w:rPr>
          <w:rFonts w:ascii="Times New Roman" w:hAnsi="Times New Roman" w:cs="Times New Roman"/>
          <w:sz w:val="24"/>
          <w:szCs w:val="24"/>
        </w:rPr>
        <w:t>navsezadnje</w:t>
      </w:r>
      <w:r w:rsidR="00F6659C" w:rsidRPr="00AF2F35">
        <w:rPr>
          <w:rFonts w:ascii="Times New Roman" w:hAnsi="Times New Roman" w:cs="Times New Roman"/>
          <w:sz w:val="24"/>
          <w:szCs w:val="24"/>
        </w:rPr>
        <w:t xml:space="preserve"> ameriška puščava White </w:t>
      </w:r>
      <w:proofErr w:type="spellStart"/>
      <w:r w:rsidR="00F6659C" w:rsidRPr="00AF2F35">
        <w:rPr>
          <w:rFonts w:ascii="Times New Roman" w:hAnsi="Times New Roman" w:cs="Times New Roman"/>
          <w:sz w:val="24"/>
          <w:szCs w:val="24"/>
        </w:rPr>
        <w:t>Sands</w:t>
      </w:r>
      <w:proofErr w:type="spellEnd"/>
      <w:r w:rsidR="00F6659C" w:rsidRPr="00AF2F35">
        <w:rPr>
          <w:rFonts w:ascii="Times New Roman" w:hAnsi="Times New Roman" w:cs="Times New Roman"/>
          <w:sz w:val="24"/>
          <w:szCs w:val="24"/>
        </w:rPr>
        <w:t xml:space="preserve">, kjer so </w:t>
      </w:r>
      <w:r w:rsidR="007C2D5E" w:rsidRPr="00AF2F35">
        <w:rPr>
          <w:rFonts w:ascii="Times New Roman" w:hAnsi="Times New Roman" w:cs="Times New Roman"/>
          <w:sz w:val="24"/>
          <w:szCs w:val="24"/>
        </w:rPr>
        <w:t>Oppenheimer in njegova znanstvena skupnost na točki</w:t>
      </w:r>
      <w:r w:rsidR="00F6659C" w:rsidRPr="00AF2F35">
        <w:rPr>
          <w:rFonts w:ascii="Times New Roman" w:hAnsi="Times New Roman" w:cs="Times New Roman"/>
          <w:sz w:val="24"/>
          <w:szCs w:val="24"/>
        </w:rPr>
        <w:t xml:space="preserve"> z bibličnim imenom </w:t>
      </w:r>
      <w:proofErr w:type="spellStart"/>
      <w:r w:rsidR="00F6659C" w:rsidRPr="00AF2F35">
        <w:rPr>
          <w:rFonts w:ascii="Times New Roman" w:hAnsi="Times New Roman" w:cs="Times New Roman"/>
          <w:sz w:val="24"/>
          <w:szCs w:val="24"/>
        </w:rPr>
        <w:t>Trinity</w:t>
      </w:r>
      <w:proofErr w:type="spellEnd"/>
      <w:r w:rsidR="00F6659C" w:rsidRPr="00AF2F35">
        <w:rPr>
          <w:rFonts w:ascii="Times New Roman" w:hAnsi="Times New Roman" w:cs="Times New Roman"/>
          <w:sz w:val="24"/>
          <w:szCs w:val="24"/>
        </w:rPr>
        <w:t xml:space="preserve"> izvedli prvi jedrski poskus, preden </w:t>
      </w:r>
      <w:r w:rsidR="007C2D5E" w:rsidRPr="00AF2F35">
        <w:rPr>
          <w:rFonts w:ascii="Times New Roman" w:hAnsi="Times New Roman" w:cs="Times New Roman"/>
          <w:sz w:val="24"/>
          <w:szCs w:val="24"/>
        </w:rPr>
        <w:t>je njihova vlada</w:t>
      </w:r>
      <w:r w:rsidR="00F6659C" w:rsidRPr="00AF2F35">
        <w:rPr>
          <w:rFonts w:ascii="Times New Roman" w:hAnsi="Times New Roman" w:cs="Times New Roman"/>
          <w:sz w:val="24"/>
          <w:szCs w:val="24"/>
        </w:rPr>
        <w:t xml:space="preserve"> napadl</w:t>
      </w:r>
      <w:r w:rsidR="007C2D5E" w:rsidRPr="00AF2F35">
        <w:rPr>
          <w:rFonts w:ascii="Times New Roman" w:hAnsi="Times New Roman" w:cs="Times New Roman"/>
          <w:sz w:val="24"/>
          <w:szCs w:val="24"/>
        </w:rPr>
        <w:t>a</w:t>
      </w:r>
      <w:r w:rsidR="00F6659C" w:rsidRPr="00AF2F35">
        <w:rPr>
          <w:rFonts w:ascii="Times New Roman" w:hAnsi="Times New Roman" w:cs="Times New Roman"/>
          <w:sz w:val="24"/>
          <w:szCs w:val="24"/>
        </w:rPr>
        <w:t xml:space="preserve"> Hirošimo in Nagasaki. </w:t>
      </w:r>
      <w:r w:rsidR="007C2D5E" w:rsidRPr="00AF2F35">
        <w:rPr>
          <w:rFonts w:ascii="Times New Roman" w:hAnsi="Times New Roman" w:cs="Times New Roman"/>
          <w:sz w:val="24"/>
          <w:szCs w:val="24"/>
        </w:rPr>
        <w:t>In kaj je sploh namen takšnega projekta? Kot pravi avtor: »Biti buden v jeziku. Biti buden v uporu proti fatalizmu mišljenja konca.«</w:t>
      </w:r>
    </w:p>
    <w:p w14:paraId="450EA57C" w14:textId="77777777" w:rsidR="007C2D5E" w:rsidRPr="00AF2F35" w:rsidRDefault="007C2D5E" w:rsidP="00853F25">
      <w:pPr>
        <w:spacing w:line="276" w:lineRule="auto"/>
        <w:rPr>
          <w:rFonts w:ascii="Times New Roman" w:hAnsi="Times New Roman" w:cs="Times New Roman"/>
          <w:sz w:val="24"/>
          <w:szCs w:val="24"/>
        </w:rPr>
      </w:pPr>
    </w:p>
    <w:p w14:paraId="0B422019" w14:textId="77777777" w:rsidR="00E554B0" w:rsidRDefault="00E554B0">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br w:type="page"/>
      </w:r>
    </w:p>
    <w:p w14:paraId="4D81959A" w14:textId="682FC269" w:rsidR="00171757" w:rsidRPr="00171757" w:rsidRDefault="00171757" w:rsidP="00E554B0">
      <w:pPr>
        <w:rPr>
          <w:rFonts w:ascii="Times New Roman" w:hAnsi="Times New Roman" w:cs="Times New Roman"/>
          <w:kern w:val="0"/>
          <w:sz w:val="24"/>
          <w:szCs w:val="24"/>
          <w14:ligatures w14:val="none"/>
        </w:rPr>
      </w:pPr>
      <w:r w:rsidRPr="00171757">
        <w:rPr>
          <w:rFonts w:ascii="Times New Roman" w:hAnsi="Times New Roman" w:cs="Times New Roman"/>
          <w:kern w:val="0"/>
          <w:sz w:val="24"/>
          <w:szCs w:val="24"/>
          <w14:ligatures w14:val="none"/>
        </w:rPr>
        <w:lastRenderedPageBreak/>
        <w:t>Lucijan Zalokar</w:t>
      </w:r>
    </w:p>
    <w:p w14:paraId="35757007" w14:textId="0D88BE79" w:rsidR="00FB52DF" w:rsidRPr="00FB52DF" w:rsidRDefault="00FB52DF" w:rsidP="00FB52DF">
      <w:pPr>
        <w:spacing w:line="276" w:lineRule="auto"/>
        <w:rPr>
          <w:rFonts w:ascii="Times New Roman" w:hAnsi="Times New Roman" w:cs="Times New Roman"/>
          <w:color w:val="C00000"/>
          <w:sz w:val="32"/>
          <w:szCs w:val="32"/>
        </w:rPr>
      </w:pPr>
      <w:r>
        <w:rPr>
          <w:rFonts w:ascii="Times New Roman" w:hAnsi="Times New Roman" w:cs="Times New Roman"/>
          <w:b/>
          <w:bCs/>
          <w:color w:val="C00000"/>
          <w:sz w:val="32"/>
          <w:szCs w:val="32"/>
        </w:rPr>
        <w:t>Dirka od bloka do drevesa</w:t>
      </w:r>
      <w:r w:rsidRPr="00FB52DF">
        <w:rPr>
          <w:rFonts w:ascii="Times New Roman" w:hAnsi="Times New Roman" w:cs="Times New Roman"/>
          <w:b/>
          <w:bCs/>
          <w:color w:val="C00000"/>
          <w:sz w:val="32"/>
          <w:szCs w:val="32"/>
        </w:rPr>
        <w:t xml:space="preserve">: </w:t>
      </w:r>
      <w:r>
        <w:rPr>
          <w:rFonts w:ascii="Times New Roman" w:hAnsi="Times New Roman" w:cs="Times New Roman"/>
          <w:b/>
          <w:bCs/>
          <w:color w:val="C00000"/>
          <w:sz w:val="32"/>
          <w:szCs w:val="32"/>
        </w:rPr>
        <w:br/>
      </w:r>
      <w:r>
        <w:rPr>
          <w:rFonts w:ascii="Times New Roman" w:hAnsi="Times New Roman" w:cs="Times New Roman"/>
          <w:color w:val="C00000"/>
          <w:sz w:val="32"/>
          <w:szCs w:val="32"/>
        </w:rPr>
        <w:t>Šport, morala, doping in nevednost</w:t>
      </w:r>
    </w:p>
    <w:p w14:paraId="7DBD5FD5" w14:textId="7F6D41AF" w:rsidR="00171757" w:rsidRPr="00171757" w:rsidRDefault="00171757" w:rsidP="00853F25">
      <w:pPr>
        <w:spacing w:after="0" w:line="360" w:lineRule="auto"/>
        <w:rPr>
          <w:rFonts w:ascii="Times New Roman" w:hAnsi="Times New Roman" w:cs="Times New Roman"/>
          <w:kern w:val="0"/>
          <w:sz w:val="24"/>
          <w:szCs w:val="24"/>
          <w14:ligatures w14:val="none"/>
        </w:rPr>
      </w:pPr>
      <w:proofErr w:type="spellStart"/>
      <w:r w:rsidRPr="00171757">
        <w:rPr>
          <w:rFonts w:ascii="Times New Roman" w:hAnsi="Times New Roman" w:cs="Times New Roman"/>
          <w:kern w:val="0"/>
          <w:sz w:val="24"/>
          <w:szCs w:val="24"/>
          <w14:ligatures w14:val="none"/>
        </w:rPr>
        <w:t>UMco</w:t>
      </w:r>
      <w:proofErr w:type="spellEnd"/>
      <w:r w:rsidRPr="00171757">
        <w:rPr>
          <w:rFonts w:ascii="Times New Roman" w:hAnsi="Times New Roman" w:cs="Times New Roman"/>
          <w:kern w:val="0"/>
          <w:sz w:val="24"/>
          <w:szCs w:val="24"/>
          <w14:ligatures w14:val="none"/>
        </w:rPr>
        <w:t>, 2023</w:t>
      </w:r>
    </w:p>
    <w:p w14:paraId="651279F8" w14:textId="77777777" w:rsidR="00171757" w:rsidRDefault="00171757" w:rsidP="00853F25">
      <w:pPr>
        <w:spacing w:after="0" w:line="276" w:lineRule="auto"/>
        <w:rPr>
          <w:rFonts w:ascii="Times New Roman" w:hAnsi="Times New Roman" w:cs="Times New Roman"/>
          <w:kern w:val="0"/>
          <w:sz w:val="24"/>
          <w:szCs w:val="24"/>
          <w14:ligatures w14:val="none"/>
        </w:rPr>
      </w:pPr>
    </w:p>
    <w:p w14:paraId="5DFCB53B" w14:textId="77777777" w:rsidR="00FB52DF" w:rsidRDefault="00FB52DF" w:rsidP="00853F25">
      <w:pPr>
        <w:spacing w:after="0" w:line="276" w:lineRule="auto"/>
        <w:rPr>
          <w:rFonts w:ascii="Times New Roman" w:hAnsi="Times New Roman" w:cs="Times New Roman"/>
          <w:kern w:val="0"/>
          <w:sz w:val="24"/>
          <w:szCs w:val="24"/>
          <w14:ligatures w14:val="none"/>
        </w:rPr>
      </w:pPr>
    </w:p>
    <w:p w14:paraId="751D85F0" w14:textId="09767B39" w:rsidR="00FB52DF" w:rsidRDefault="00FB52DF" w:rsidP="00853F25">
      <w:pPr>
        <w:spacing w:after="0" w:line="276" w:lineRule="auto"/>
        <w:rPr>
          <w:rFonts w:ascii="Times New Roman" w:hAnsi="Times New Roman" w:cs="Times New Roman"/>
          <w:kern w:val="0"/>
          <w:sz w:val="24"/>
          <w:szCs w:val="24"/>
          <w14:ligatures w14:val="none"/>
        </w:rPr>
      </w:pPr>
      <w:r>
        <w:rPr>
          <w:rFonts w:ascii="Times New Roman" w:hAnsi="Times New Roman" w:cs="Times New Roman"/>
          <w:noProof/>
          <w:kern w:val="0"/>
          <w:sz w:val="24"/>
          <w:szCs w:val="24"/>
          <w:lang w:eastAsia="sl-SI"/>
          <w14:ligatures w14:val="none"/>
        </w:rPr>
        <w:drawing>
          <wp:inline distT="0" distB="0" distL="0" distR="0" wp14:anchorId="420D3BAE" wp14:editId="7208F78D">
            <wp:extent cx="1440180" cy="2007251"/>
            <wp:effectExtent l="38100" t="38100" r="102870" b="88265"/>
            <wp:docPr id="1317881523"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1345" cy="2008875"/>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37A97BA2" w14:textId="77777777" w:rsidR="00FB52DF" w:rsidRPr="00171757" w:rsidRDefault="00FB52DF" w:rsidP="00853F25">
      <w:pPr>
        <w:spacing w:after="0" w:line="276" w:lineRule="auto"/>
        <w:rPr>
          <w:rFonts w:ascii="Times New Roman" w:hAnsi="Times New Roman" w:cs="Times New Roman"/>
          <w:kern w:val="0"/>
          <w:sz w:val="24"/>
          <w:szCs w:val="24"/>
          <w14:ligatures w14:val="none"/>
        </w:rPr>
      </w:pPr>
    </w:p>
    <w:p w14:paraId="43D99227" w14:textId="34D47C59" w:rsidR="007C2D5E" w:rsidRPr="00AF2F35" w:rsidRDefault="00171757" w:rsidP="00853F25">
      <w:pPr>
        <w:spacing w:after="0" w:line="276" w:lineRule="auto"/>
        <w:rPr>
          <w:rFonts w:ascii="Times New Roman" w:hAnsi="Times New Roman" w:cs="Times New Roman"/>
          <w:sz w:val="24"/>
          <w:szCs w:val="24"/>
        </w:rPr>
      </w:pPr>
      <w:r w:rsidRPr="00171757">
        <w:rPr>
          <w:rFonts w:ascii="Times New Roman" w:hAnsi="Times New Roman" w:cs="Times New Roman"/>
          <w:i/>
          <w:iCs/>
          <w:kern w:val="0"/>
          <w:sz w:val="24"/>
          <w:szCs w:val="24"/>
          <w14:ligatures w14:val="none"/>
        </w:rPr>
        <w:t>Eseji o športu, morali, dopingu in nevednosti</w:t>
      </w:r>
      <w:r w:rsidRPr="00171757">
        <w:rPr>
          <w:rFonts w:ascii="Times New Roman" w:hAnsi="Times New Roman" w:cs="Times New Roman"/>
          <w:kern w:val="0"/>
          <w:sz w:val="24"/>
          <w:szCs w:val="24"/>
          <w14:ligatures w14:val="none"/>
        </w:rPr>
        <w:t xml:space="preserve">, kot je podnaslov knjige </w:t>
      </w:r>
      <w:r w:rsidR="00EC5276" w:rsidRPr="00171757">
        <w:rPr>
          <w:rFonts w:ascii="Times New Roman" w:hAnsi="Times New Roman" w:cs="Times New Roman"/>
          <w:i/>
          <w:iCs/>
          <w:kern w:val="0"/>
          <w:sz w:val="24"/>
          <w:szCs w:val="24"/>
          <w14:ligatures w14:val="none"/>
        </w:rPr>
        <w:t>Dirka od bloka do drevesa</w:t>
      </w:r>
      <w:r w:rsidR="00EC5276" w:rsidRPr="00171757">
        <w:rPr>
          <w:rFonts w:ascii="Times New Roman" w:hAnsi="Times New Roman" w:cs="Times New Roman"/>
          <w:kern w:val="0"/>
          <w:sz w:val="24"/>
          <w:szCs w:val="24"/>
          <w14:ligatures w14:val="none"/>
        </w:rPr>
        <w:t xml:space="preserve"> </w:t>
      </w:r>
      <w:r w:rsidRPr="00171757">
        <w:rPr>
          <w:rFonts w:ascii="Times New Roman" w:hAnsi="Times New Roman" w:cs="Times New Roman"/>
          <w:kern w:val="0"/>
          <w:sz w:val="24"/>
          <w:szCs w:val="24"/>
          <w14:ligatures w14:val="none"/>
        </w:rPr>
        <w:t xml:space="preserve">Lucijana Zalokarja, so resnicoljuben premislek o vrhunskem športu, o mladostnem zanesenjaštvu in sanjah, o trdni volji, tekmovalnosti, prestižu, želji po zmagovanju za vsako ceno in o smiselnosti tega. Deset tisoč ur treninga potrebuje športnik, da doseže vrh svojih zmogljivosti, in ko ne napreduje več, se čez tisoč dni pojavijo resne skušnjave po uživanju prepovedanih poživil, navaja avtor znano pravilo. Lucijan Zalokar – nekdaj vrhunski atlet, zdaj novinar, ves čas pa navdušen tekač – razgrinja široko pahljačo pogledov. Iz osebnih izkušenj prehaja v družbeno pojavnost, navaja znanstvene raziskave, psihološka in sociološka spoznanja, odpira etična vprašanja, poznavalsko analizira posamezne </w:t>
      </w:r>
      <w:proofErr w:type="spellStart"/>
      <w:r w:rsidRPr="00171757">
        <w:rPr>
          <w:rFonts w:ascii="Times New Roman" w:hAnsi="Times New Roman" w:cs="Times New Roman"/>
          <w:kern w:val="0"/>
          <w:sz w:val="24"/>
          <w:szCs w:val="24"/>
          <w14:ligatures w14:val="none"/>
        </w:rPr>
        <w:t>dopinške</w:t>
      </w:r>
      <w:proofErr w:type="spellEnd"/>
      <w:r w:rsidRPr="00171757">
        <w:rPr>
          <w:rFonts w:ascii="Times New Roman" w:hAnsi="Times New Roman" w:cs="Times New Roman"/>
          <w:kern w:val="0"/>
          <w:sz w:val="24"/>
          <w:szCs w:val="24"/>
          <w14:ligatures w14:val="none"/>
        </w:rPr>
        <w:t xml:space="preserve"> škandale in ugotavlja, kako domiselni so lahko storilci. Njegovo etično stališče je jasno, pri tem pa skuša razumeti, kaj je pripeljalo do nj</w:t>
      </w:r>
      <w:r w:rsidR="00B939FC">
        <w:rPr>
          <w:rFonts w:ascii="Times New Roman" w:hAnsi="Times New Roman" w:cs="Times New Roman"/>
          <w:kern w:val="0"/>
          <w:sz w:val="24"/>
          <w:szCs w:val="24"/>
          <w14:ligatures w14:val="none"/>
        </w:rPr>
        <w:t>ega</w:t>
      </w:r>
      <w:r w:rsidRPr="00171757">
        <w:rPr>
          <w:rFonts w:ascii="Times New Roman" w:hAnsi="Times New Roman" w:cs="Times New Roman"/>
          <w:kern w:val="0"/>
          <w:sz w:val="24"/>
          <w:szCs w:val="24"/>
          <w14:ligatures w14:val="none"/>
        </w:rPr>
        <w:t xml:space="preserve">, koliko so za to krive pretirane osebne ambicije in koliko sistemski državni doping. Pri tem pa nevsiljivo, a suvereno išče vzporednice v literaturi: s </w:t>
      </w:r>
      <w:proofErr w:type="spellStart"/>
      <w:r w:rsidRPr="00171757">
        <w:rPr>
          <w:rFonts w:ascii="Times New Roman" w:hAnsi="Times New Roman" w:cs="Times New Roman"/>
          <w:kern w:val="0"/>
          <w:sz w:val="24"/>
          <w:szCs w:val="24"/>
          <w14:ligatures w14:val="none"/>
        </w:rPr>
        <w:t>Sofoklejem</w:t>
      </w:r>
      <w:proofErr w:type="spellEnd"/>
      <w:r w:rsidRPr="00171757">
        <w:rPr>
          <w:rFonts w:ascii="Times New Roman" w:hAnsi="Times New Roman" w:cs="Times New Roman"/>
          <w:kern w:val="0"/>
          <w:sz w:val="24"/>
          <w:szCs w:val="24"/>
          <w14:ligatures w14:val="none"/>
        </w:rPr>
        <w:t xml:space="preserve"> in </w:t>
      </w:r>
      <w:proofErr w:type="spellStart"/>
      <w:r w:rsidRPr="00171757">
        <w:rPr>
          <w:rFonts w:ascii="Times New Roman" w:hAnsi="Times New Roman" w:cs="Times New Roman"/>
          <w:kern w:val="0"/>
          <w:sz w:val="24"/>
          <w:szCs w:val="24"/>
          <w14:ligatures w14:val="none"/>
        </w:rPr>
        <w:t>Kundero</w:t>
      </w:r>
      <w:proofErr w:type="spellEnd"/>
      <w:r w:rsidRPr="00171757">
        <w:rPr>
          <w:rFonts w:ascii="Times New Roman" w:hAnsi="Times New Roman" w:cs="Times New Roman"/>
          <w:kern w:val="0"/>
          <w:sz w:val="24"/>
          <w:szCs w:val="24"/>
          <w14:ligatures w14:val="none"/>
        </w:rPr>
        <w:t xml:space="preserve"> spoznava, da nevednost ni opravičilo, z Dostojevskim ugotavlja upad storilčeve razsodnosti pred zločinom, prebira </w:t>
      </w:r>
      <w:proofErr w:type="spellStart"/>
      <w:r w:rsidRPr="00171757">
        <w:rPr>
          <w:rFonts w:ascii="Times New Roman" w:hAnsi="Times New Roman" w:cs="Times New Roman"/>
          <w:kern w:val="0"/>
          <w:sz w:val="24"/>
          <w:szCs w:val="24"/>
          <w14:ligatures w14:val="none"/>
        </w:rPr>
        <w:t>Bernharda</w:t>
      </w:r>
      <w:proofErr w:type="spellEnd"/>
      <w:r w:rsidRPr="00171757">
        <w:rPr>
          <w:rFonts w:ascii="Times New Roman" w:hAnsi="Times New Roman" w:cs="Times New Roman"/>
          <w:kern w:val="0"/>
          <w:sz w:val="24"/>
          <w:szCs w:val="24"/>
          <w14:ligatures w14:val="none"/>
        </w:rPr>
        <w:t xml:space="preserve">, </w:t>
      </w:r>
      <w:proofErr w:type="spellStart"/>
      <w:r w:rsidRPr="00171757">
        <w:rPr>
          <w:rFonts w:ascii="Times New Roman" w:hAnsi="Times New Roman" w:cs="Times New Roman"/>
          <w:kern w:val="0"/>
          <w:sz w:val="24"/>
          <w:szCs w:val="24"/>
          <w14:ligatures w14:val="none"/>
        </w:rPr>
        <w:t>Ishigura</w:t>
      </w:r>
      <w:proofErr w:type="spellEnd"/>
      <w:r w:rsidRPr="00171757">
        <w:rPr>
          <w:rFonts w:ascii="Times New Roman" w:hAnsi="Times New Roman" w:cs="Times New Roman"/>
          <w:kern w:val="0"/>
          <w:sz w:val="24"/>
          <w:szCs w:val="24"/>
          <w14:ligatures w14:val="none"/>
        </w:rPr>
        <w:t xml:space="preserve">, Millerja, Nietzscheja, Orwella in številne druge književnike. Eno izmed Zalokarjevih vodil se glasi: »Beri raznovrstne knjige in članke, poslušaj mnenja različnih ljudi, spoznavaj samega sebe in na podlagi pridobljenih informacij oblikuj svoj pogled.« Razgled, ki ga ponuja knjiga </w:t>
      </w:r>
      <w:r w:rsidRPr="00171757">
        <w:rPr>
          <w:rFonts w:ascii="Times New Roman" w:hAnsi="Times New Roman" w:cs="Times New Roman"/>
          <w:i/>
          <w:iCs/>
          <w:kern w:val="0"/>
          <w:sz w:val="24"/>
          <w:szCs w:val="24"/>
          <w14:ligatures w14:val="none"/>
        </w:rPr>
        <w:t>Dirka od bloka do drevesa</w:t>
      </w:r>
      <w:r w:rsidRPr="00171757">
        <w:rPr>
          <w:rFonts w:ascii="Times New Roman" w:hAnsi="Times New Roman" w:cs="Times New Roman"/>
          <w:kern w:val="0"/>
          <w:sz w:val="24"/>
          <w:szCs w:val="24"/>
          <w14:ligatures w14:val="none"/>
        </w:rPr>
        <w:t xml:space="preserve">, je širok in veličasten. </w:t>
      </w:r>
    </w:p>
    <w:sectPr w:rsidR="007C2D5E" w:rsidRPr="00AF2F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405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1A0"/>
    <w:rsid w:val="00171757"/>
    <w:rsid w:val="00277A53"/>
    <w:rsid w:val="00394E79"/>
    <w:rsid w:val="003F5F82"/>
    <w:rsid w:val="0045409A"/>
    <w:rsid w:val="00586C92"/>
    <w:rsid w:val="006E1061"/>
    <w:rsid w:val="00704D5B"/>
    <w:rsid w:val="007C2D5E"/>
    <w:rsid w:val="00853F25"/>
    <w:rsid w:val="008A24FB"/>
    <w:rsid w:val="00961011"/>
    <w:rsid w:val="009801CF"/>
    <w:rsid w:val="00A25807"/>
    <w:rsid w:val="00AB60BA"/>
    <w:rsid w:val="00AF2F35"/>
    <w:rsid w:val="00B73248"/>
    <w:rsid w:val="00B939FC"/>
    <w:rsid w:val="00C81A4C"/>
    <w:rsid w:val="00CE3402"/>
    <w:rsid w:val="00DF61A0"/>
    <w:rsid w:val="00E554B0"/>
    <w:rsid w:val="00E94EEA"/>
    <w:rsid w:val="00EA7C61"/>
    <w:rsid w:val="00EC5276"/>
    <w:rsid w:val="00F14D0D"/>
    <w:rsid w:val="00F6659C"/>
    <w:rsid w:val="00FA4B15"/>
    <w:rsid w:val="00FB52DF"/>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76256"/>
  <w15:docId w15:val="{D452528B-7D85-422F-88A8-703B820C0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C2D5E"/>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14:ligatures w14:val="none"/>
    </w:rPr>
  </w:style>
  <w:style w:type="paragraph" w:styleId="NoSpacing">
    <w:name w:val="No Spacing"/>
    <w:uiPriority w:val="1"/>
    <w:qFormat/>
    <w:rsid w:val="008A24FB"/>
    <w:pPr>
      <w:spacing w:after="0" w:line="240" w:lineRule="auto"/>
    </w:pPr>
  </w:style>
  <w:style w:type="paragraph" w:styleId="BalloonText">
    <w:name w:val="Balloon Text"/>
    <w:basedOn w:val="Normal"/>
    <w:link w:val="BalloonTextChar"/>
    <w:uiPriority w:val="99"/>
    <w:semiHidden/>
    <w:unhideWhenUsed/>
    <w:rsid w:val="00A258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8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45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1366</Words>
  <Characters>7787</Characters>
  <Application>Microsoft Office Word</Application>
  <DocSecurity>0</DocSecurity>
  <Lines>64</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Ifi</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Žiga Valetič</dc:creator>
  <cp:lastModifiedBy>Tadeja Drolc</cp:lastModifiedBy>
  <cp:revision>2</cp:revision>
  <dcterms:created xsi:type="dcterms:W3CDTF">2023-09-04T08:55:00Z</dcterms:created>
  <dcterms:modified xsi:type="dcterms:W3CDTF">2023-09-04T08:55:00Z</dcterms:modified>
</cp:coreProperties>
</file>